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40" w:rsidRDefault="001B0240" w:rsidP="001D113A">
      <w:pPr>
        <w:pStyle w:val="Title"/>
        <w:rPr>
          <w:b w:val="0"/>
          <w:bCs w:val="0"/>
        </w:rPr>
      </w:pPr>
    </w:p>
    <w:p w:rsidR="00151584" w:rsidRDefault="00151584" w:rsidP="00151584">
      <w:pPr>
        <w:pStyle w:val="Title"/>
        <w:rPr>
          <w:b w:val="0"/>
          <w:bCs w:val="0"/>
        </w:rPr>
      </w:pPr>
      <w:r>
        <w:rPr>
          <w:b w:val="0"/>
          <w:bCs w:val="0"/>
        </w:rPr>
        <w:t>LATVIJAS REPUBLIKA</w:t>
      </w:r>
    </w:p>
    <w:p w:rsidR="00151584" w:rsidRDefault="00151584" w:rsidP="00151584">
      <w:pPr>
        <w:pStyle w:val="Title"/>
      </w:pPr>
      <w:r>
        <w:t>Daugavpils pilsētas dome</w:t>
      </w:r>
    </w:p>
    <w:p w:rsidR="00151584" w:rsidRDefault="00151584" w:rsidP="00151584">
      <w:pPr>
        <w:pStyle w:val="Title"/>
        <w:rPr>
          <w:b w:val="0"/>
          <w:bCs w:val="0"/>
          <w:caps w:val="0"/>
        </w:rPr>
      </w:pPr>
      <w:r>
        <w:rPr>
          <w:b w:val="0"/>
          <w:bCs w:val="0"/>
          <w:caps w:val="0"/>
        </w:rPr>
        <w:t>reģ.Nr. 90000077325</w:t>
      </w:r>
    </w:p>
    <w:p w:rsidR="00151584" w:rsidRDefault="00151584" w:rsidP="00151584">
      <w:pPr>
        <w:pStyle w:val="Title"/>
        <w:rPr>
          <w:caps w:val="0"/>
        </w:rPr>
      </w:pPr>
      <w:r>
        <w:rPr>
          <w:b w:val="0"/>
          <w:bCs w:val="0"/>
          <w:caps w:val="0"/>
        </w:rPr>
        <w:t>Kr.Valdemāra iela 1, Daugavpils, LV-5401</w:t>
      </w:r>
    </w:p>
    <w:p w:rsidR="00151584" w:rsidRDefault="00151584" w:rsidP="00151584">
      <w:pPr>
        <w:pStyle w:val="Title"/>
      </w:pPr>
    </w:p>
    <w:p w:rsidR="00151584" w:rsidRPr="00144E46" w:rsidRDefault="00151584" w:rsidP="00151584">
      <w:pPr>
        <w:jc w:val="center"/>
        <w:rPr>
          <w:bCs/>
          <w:sz w:val="23"/>
          <w:szCs w:val="23"/>
          <w:lang w:val="lv-LV"/>
        </w:rPr>
      </w:pPr>
      <w:r w:rsidRPr="00144E46">
        <w:rPr>
          <w:bCs/>
          <w:sz w:val="23"/>
          <w:szCs w:val="23"/>
          <w:lang w:val="lv-LV"/>
        </w:rPr>
        <w:t>Iepirkums Publisko iepirkumu likuma 8.</w:t>
      </w:r>
      <w:r w:rsidRPr="00144E46">
        <w:rPr>
          <w:bCs/>
          <w:sz w:val="23"/>
          <w:szCs w:val="23"/>
          <w:vertAlign w:val="superscript"/>
          <w:lang w:val="lv-LV"/>
        </w:rPr>
        <w:t>2</w:t>
      </w:r>
      <w:r w:rsidRPr="00144E46">
        <w:rPr>
          <w:bCs/>
          <w:sz w:val="23"/>
          <w:szCs w:val="23"/>
          <w:lang w:val="lv-LV"/>
        </w:rPr>
        <w:t xml:space="preserve"> panta kārtībā</w:t>
      </w:r>
    </w:p>
    <w:p w:rsidR="00151584" w:rsidRPr="00144E46" w:rsidRDefault="00151584" w:rsidP="00151584">
      <w:pPr>
        <w:jc w:val="center"/>
        <w:rPr>
          <w:b/>
          <w:sz w:val="23"/>
          <w:szCs w:val="23"/>
          <w:lang w:val="lv-LV"/>
        </w:rPr>
      </w:pPr>
      <w:r w:rsidRPr="00144E46">
        <w:rPr>
          <w:b/>
          <w:sz w:val="23"/>
          <w:szCs w:val="23"/>
          <w:lang w:val="lv-LV"/>
        </w:rPr>
        <w:t>“</w:t>
      </w:r>
      <w:r w:rsidRPr="00144E46">
        <w:rPr>
          <w:b/>
          <w:bCs/>
          <w:sz w:val="23"/>
          <w:szCs w:val="23"/>
        </w:rPr>
        <w:t>Bērnu rotaļu iekārtu piegāde un uzstādīšana pie Porohovkas ezera</w:t>
      </w:r>
      <w:r w:rsidRPr="00144E46">
        <w:rPr>
          <w:rFonts w:eastAsia="Calibri"/>
          <w:b/>
          <w:sz w:val="23"/>
          <w:szCs w:val="23"/>
        </w:rPr>
        <w:t>, Daugavpilī</w:t>
      </w:r>
      <w:r w:rsidRPr="00144E46">
        <w:rPr>
          <w:b/>
          <w:sz w:val="23"/>
          <w:szCs w:val="23"/>
          <w:lang w:val="lv-LV"/>
        </w:rPr>
        <w:t>”</w:t>
      </w:r>
    </w:p>
    <w:p w:rsidR="00151584" w:rsidRPr="00144E46" w:rsidRDefault="00151584" w:rsidP="00151584">
      <w:pPr>
        <w:jc w:val="center"/>
        <w:rPr>
          <w:sz w:val="23"/>
          <w:szCs w:val="23"/>
          <w:lang w:val="lv-LV"/>
        </w:rPr>
      </w:pPr>
      <w:r w:rsidRPr="00144E46">
        <w:rPr>
          <w:sz w:val="23"/>
          <w:szCs w:val="23"/>
          <w:lang w:val="lv-LV"/>
        </w:rPr>
        <w:t>identifikācijas numurs DPD 2015/84</w:t>
      </w:r>
    </w:p>
    <w:p w:rsidR="00151584" w:rsidRPr="00144E46" w:rsidRDefault="00151584" w:rsidP="00151584">
      <w:pPr>
        <w:rPr>
          <w:sz w:val="23"/>
          <w:szCs w:val="23"/>
          <w:lang w:val="lv-LV"/>
        </w:rPr>
      </w:pPr>
    </w:p>
    <w:p w:rsidR="00151584" w:rsidRPr="00144E46" w:rsidRDefault="00151584" w:rsidP="00151584">
      <w:pPr>
        <w:pStyle w:val="Heading1"/>
        <w:rPr>
          <w:sz w:val="23"/>
          <w:szCs w:val="23"/>
        </w:rPr>
      </w:pPr>
      <w:r w:rsidRPr="00144E46">
        <w:rPr>
          <w:sz w:val="23"/>
          <w:szCs w:val="23"/>
        </w:rPr>
        <w:t>Iepirkuma komisijas sēdes protokols Nr.</w:t>
      </w:r>
      <w:r w:rsidR="0080164F" w:rsidRPr="00144E46">
        <w:rPr>
          <w:sz w:val="23"/>
          <w:szCs w:val="23"/>
        </w:rPr>
        <w:t>4</w:t>
      </w:r>
    </w:p>
    <w:p w:rsidR="00151584" w:rsidRPr="00144E46" w:rsidRDefault="00151584" w:rsidP="00151584">
      <w:pPr>
        <w:jc w:val="center"/>
        <w:rPr>
          <w:sz w:val="23"/>
          <w:szCs w:val="23"/>
          <w:lang w:val="lv-LV"/>
        </w:rPr>
      </w:pPr>
    </w:p>
    <w:p w:rsidR="00151584" w:rsidRPr="00144E46" w:rsidRDefault="00151584" w:rsidP="00151584">
      <w:pPr>
        <w:pStyle w:val="Header"/>
        <w:tabs>
          <w:tab w:val="clear" w:pos="4153"/>
          <w:tab w:val="clear" w:pos="8306"/>
        </w:tabs>
        <w:rPr>
          <w:sz w:val="23"/>
          <w:szCs w:val="23"/>
          <w:lang w:val="lv-LV"/>
        </w:rPr>
      </w:pPr>
      <w:r w:rsidRPr="00144E46">
        <w:rPr>
          <w:sz w:val="23"/>
          <w:szCs w:val="23"/>
          <w:lang w:val="lv-LV"/>
        </w:rPr>
        <w:t>2015.gada 1</w:t>
      </w:r>
      <w:r w:rsidR="0080164F" w:rsidRPr="00144E46">
        <w:rPr>
          <w:sz w:val="23"/>
          <w:szCs w:val="23"/>
          <w:lang w:val="lv-LV"/>
        </w:rPr>
        <w:t>8</w:t>
      </w:r>
      <w:r w:rsidRPr="00144E46">
        <w:rPr>
          <w:sz w:val="23"/>
          <w:szCs w:val="23"/>
          <w:lang w:val="lv-LV"/>
        </w:rPr>
        <w:t>.augustā</w:t>
      </w:r>
    </w:p>
    <w:p w:rsidR="00151584" w:rsidRPr="00144E46" w:rsidRDefault="00151584" w:rsidP="00151584">
      <w:pPr>
        <w:pStyle w:val="Header"/>
        <w:tabs>
          <w:tab w:val="clear" w:pos="4153"/>
          <w:tab w:val="clear" w:pos="8306"/>
        </w:tabs>
        <w:rPr>
          <w:sz w:val="23"/>
          <w:szCs w:val="23"/>
          <w:lang w:val="lv-LV"/>
        </w:rPr>
      </w:pPr>
    </w:p>
    <w:p w:rsidR="00151584" w:rsidRPr="00144E46" w:rsidRDefault="00151584" w:rsidP="00151584">
      <w:pPr>
        <w:rPr>
          <w:sz w:val="23"/>
          <w:szCs w:val="23"/>
          <w:lang w:val="lv-LV"/>
        </w:rPr>
      </w:pPr>
      <w:r w:rsidRPr="00144E46">
        <w:rPr>
          <w:sz w:val="23"/>
          <w:szCs w:val="23"/>
          <w:lang w:val="lv-LV"/>
        </w:rPr>
        <w:t>SĒDE NOTIEK Daugavpilī, K.Valdemāra ielā 1, 306. kabinetā</w:t>
      </w:r>
    </w:p>
    <w:p w:rsidR="00151584" w:rsidRPr="00144E46" w:rsidRDefault="0080164F" w:rsidP="00151584">
      <w:pPr>
        <w:pStyle w:val="Header"/>
        <w:tabs>
          <w:tab w:val="clear" w:pos="4153"/>
          <w:tab w:val="clear" w:pos="8306"/>
        </w:tabs>
        <w:rPr>
          <w:sz w:val="23"/>
          <w:szCs w:val="23"/>
          <w:lang w:val="lv-LV"/>
        </w:rPr>
      </w:pPr>
      <w:r w:rsidRPr="00144E46">
        <w:rPr>
          <w:sz w:val="23"/>
          <w:szCs w:val="23"/>
          <w:lang w:val="lv-LV"/>
        </w:rPr>
        <w:t>SĒDE SĀKAS plkst. 9</w:t>
      </w:r>
      <w:r w:rsidR="00151584" w:rsidRPr="00144E46">
        <w:rPr>
          <w:sz w:val="23"/>
          <w:szCs w:val="23"/>
          <w:lang w:val="lv-LV"/>
        </w:rPr>
        <w:t>.00.</w:t>
      </w:r>
    </w:p>
    <w:p w:rsidR="00151584" w:rsidRPr="00144E46" w:rsidRDefault="00151584" w:rsidP="00151584">
      <w:pPr>
        <w:spacing w:after="120"/>
        <w:rPr>
          <w:sz w:val="23"/>
          <w:szCs w:val="23"/>
          <w:lang w:val="lv-LV"/>
        </w:rPr>
      </w:pPr>
      <w:r w:rsidRPr="00144E46">
        <w:rPr>
          <w:sz w:val="23"/>
          <w:szCs w:val="23"/>
          <w:lang w:val="lv-LV"/>
        </w:rPr>
        <w:t>SĒDĒ PIEDALĀS:</w:t>
      </w:r>
    </w:p>
    <w:tbl>
      <w:tblPr>
        <w:tblW w:w="9121" w:type="dxa"/>
        <w:tblLook w:val="0000" w:firstRow="0" w:lastRow="0" w:firstColumn="0" w:lastColumn="0" w:noHBand="0" w:noVBand="0"/>
      </w:tblPr>
      <w:tblGrid>
        <w:gridCol w:w="2802"/>
        <w:gridCol w:w="6319"/>
      </w:tblGrid>
      <w:tr w:rsidR="00151584" w:rsidRPr="00144E46" w:rsidTr="00563EEC">
        <w:tc>
          <w:tcPr>
            <w:tcW w:w="2802" w:type="dxa"/>
          </w:tcPr>
          <w:p w:rsidR="00151584" w:rsidRPr="00144E46" w:rsidRDefault="00151584" w:rsidP="00563EEC">
            <w:pPr>
              <w:rPr>
                <w:sz w:val="23"/>
                <w:szCs w:val="23"/>
                <w:lang w:val="lv-LV"/>
              </w:rPr>
            </w:pPr>
            <w:r w:rsidRPr="00144E46">
              <w:rPr>
                <w:sz w:val="23"/>
                <w:szCs w:val="23"/>
                <w:lang w:val="lv-LV"/>
              </w:rPr>
              <w:t>Komisijas priekšsēdētāja</w:t>
            </w:r>
          </w:p>
          <w:p w:rsidR="00151584" w:rsidRPr="00144E46" w:rsidRDefault="00151584" w:rsidP="00563EEC">
            <w:pPr>
              <w:rPr>
                <w:sz w:val="23"/>
                <w:szCs w:val="23"/>
                <w:lang w:val="lv-LV"/>
              </w:rPr>
            </w:pPr>
          </w:p>
          <w:p w:rsidR="00151584" w:rsidRPr="00144E46" w:rsidRDefault="00151584" w:rsidP="00563EEC">
            <w:pPr>
              <w:rPr>
                <w:sz w:val="23"/>
                <w:szCs w:val="23"/>
                <w:lang w:val="lv-LV"/>
              </w:rPr>
            </w:pPr>
            <w:r w:rsidRPr="00144E46">
              <w:rPr>
                <w:sz w:val="23"/>
                <w:szCs w:val="23"/>
                <w:lang w:val="lv-LV"/>
              </w:rPr>
              <w:t>Komisijas locekļi</w:t>
            </w:r>
          </w:p>
        </w:tc>
        <w:tc>
          <w:tcPr>
            <w:tcW w:w="6319" w:type="dxa"/>
          </w:tcPr>
          <w:p w:rsidR="00151584" w:rsidRPr="00144E46" w:rsidRDefault="00151584" w:rsidP="00563EEC">
            <w:pPr>
              <w:spacing w:after="120"/>
              <w:jc w:val="both"/>
              <w:rPr>
                <w:sz w:val="23"/>
                <w:szCs w:val="23"/>
              </w:rPr>
            </w:pPr>
            <w:r w:rsidRPr="00144E46">
              <w:rPr>
                <w:sz w:val="23"/>
                <w:szCs w:val="23"/>
              </w:rPr>
              <w:t>Jurate Kornutjaka – Daugavpils pilsētas domes Centralizēto iepirkumu nodaļas vadītāja,</w:t>
            </w:r>
          </w:p>
          <w:p w:rsidR="00151584" w:rsidRPr="00144E46" w:rsidRDefault="00151584" w:rsidP="00563EEC">
            <w:pPr>
              <w:spacing w:after="120"/>
              <w:jc w:val="both"/>
              <w:rPr>
                <w:sz w:val="23"/>
                <w:szCs w:val="23"/>
                <w:lang w:val="lv-LV"/>
              </w:rPr>
            </w:pPr>
            <w:r w:rsidRPr="00144E46">
              <w:rPr>
                <w:sz w:val="23"/>
                <w:szCs w:val="23"/>
              </w:rPr>
              <w:t>Jurijs Bārtuls – Daugavpils pilsētas domes Centralizēto iepirkumu nodaļas jurists</w:t>
            </w:r>
            <w:r w:rsidRPr="00144E46">
              <w:rPr>
                <w:sz w:val="23"/>
                <w:szCs w:val="23"/>
                <w:lang w:val="lv-LV"/>
              </w:rPr>
              <w:t>,</w:t>
            </w:r>
          </w:p>
        </w:tc>
      </w:tr>
      <w:tr w:rsidR="00151584" w:rsidRPr="00144E46" w:rsidTr="00563EEC">
        <w:tc>
          <w:tcPr>
            <w:tcW w:w="2802" w:type="dxa"/>
          </w:tcPr>
          <w:p w:rsidR="00151584" w:rsidRPr="00144E46" w:rsidRDefault="00151584" w:rsidP="00563EEC">
            <w:pPr>
              <w:rPr>
                <w:sz w:val="23"/>
                <w:szCs w:val="23"/>
                <w:lang w:val="lv-LV"/>
              </w:rPr>
            </w:pPr>
          </w:p>
        </w:tc>
        <w:tc>
          <w:tcPr>
            <w:tcW w:w="6319" w:type="dxa"/>
          </w:tcPr>
          <w:p w:rsidR="00151584" w:rsidRPr="00144E46" w:rsidRDefault="00144E46" w:rsidP="00563EEC">
            <w:pPr>
              <w:spacing w:after="120"/>
              <w:jc w:val="both"/>
              <w:rPr>
                <w:sz w:val="23"/>
                <w:szCs w:val="23"/>
              </w:rPr>
            </w:pPr>
            <w:r>
              <w:rPr>
                <w:sz w:val="23"/>
                <w:szCs w:val="23"/>
              </w:rPr>
              <w:t>Inga Zar</w:t>
            </w:r>
            <w:r w:rsidR="00151584" w:rsidRPr="00144E46">
              <w:rPr>
                <w:sz w:val="23"/>
                <w:szCs w:val="23"/>
              </w:rPr>
              <w:t>āne – Daugavpils pilsētas domes Centralizēto iepirkumu nodaļas ekonomiste,</w:t>
            </w:r>
          </w:p>
        </w:tc>
      </w:tr>
      <w:tr w:rsidR="00151584" w:rsidRPr="00144E46" w:rsidTr="00563EEC">
        <w:tc>
          <w:tcPr>
            <w:tcW w:w="2802" w:type="dxa"/>
          </w:tcPr>
          <w:p w:rsidR="00151584" w:rsidRPr="00144E46" w:rsidRDefault="00151584" w:rsidP="00563EEC">
            <w:pPr>
              <w:rPr>
                <w:sz w:val="23"/>
                <w:szCs w:val="23"/>
                <w:lang w:val="lv-LV"/>
              </w:rPr>
            </w:pPr>
            <w:r w:rsidRPr="00144E46">
              <w:rPr>
                <w:sz w:val="23"/>
                <w:szCs w:val="23"/>
                <w:lang w:val="lv-LV"/>
              </w:rPr>
              <w:t>Sēdi protokolē</w:t>
            </w:r>
          </w:p>
          <w:p w:rsidR="00151584" w:rsidRPr="00144E46" w:rsidRDefault="00151584" w:rsidP="00563EEC">
            <w:pPr>
              <w:rPr>
                <w:sz w:val="23"/>
                <w:szCs w:val="23"/>
                <w:lang w:val="lv-LV"/>
              </w:rPr>
            </w:pPr>
          </w:p>
        </w:tc>
        <w:tc>
          <w:tcPr>
            <w:tcW w:w="6319" w:type="dxa"/>
          </w:tcPr>
          <w:p w:rsidR="00151584" w:rsidRPr="00144E46" w:rsidRDefault="00151584" w:rsidP="00563EEC">
            <w:pPr>
              <w:pStyle w:val="Header"/>
              <w:tabs>
                <w:tab w:val="clear" w:pos="4153"/>
                <w:tab w:val="clear" w:pos="8306"/>
              </w:tabs>
              <w:jc w:val="both"/>
              <w:rPr>
                <w:sz w:val="23"/>
                <w:szCs w:val="23"/>
                <w:lang w:val="lv-LV"/>
              </w:rPr>
            </w:pPr>
            <w:r w:rsidRPr="00144E46">
              <w:rPr>
                <w:sz w:val="23"/>
                <w:szCs w:val="23"/>
                <w:lang w:val="en-US"/>
              </w:rPr>
              <w:t>Komisijas loceklis J.Bārtuls</w:t>
            </w:r>
            <w:r w:rsidRPr="00144E46">
              <w:rPr>
                <w:sz w:val="23"/>
                <w:szCs w:val="23"/>
                <w:lang w:val="lv-LV"/>
              </w:rPr>
              <w:t xml:space="preserve">.  </w:t>
            </w:r>
          </w:p>
        </w:tc>
      </w:tr>
    </w:tbl>
    <w:p w:rsidR="00151584" w:rsidRPr="00144E46" w:rsidRDefault="00151584" w:rsidP="00151584">
      <w:pPr>
        <w:jc w:val="both"/>
        <w:rPr>
          <w:sz w:val="23"/>
          <w:szCs w:val="23"/>
        </w:rPr>
      </w:pPr>
      <w:r w:rsidRPr="00144E46">
        <w:rPr>
          <w:sz w:val="23"/>
          <w:szCs w:val="23"/>
        </w:rPr>
        <w:t>Sēdē nepiedalās: Igors Prelatovs – Daugavpils pilsētas domes pašvaldības iestādes “Komunālās saimniecības pārvalde” tehniskās nodaļas vadītājs.</w:t>
      </w:r>
    </w:p>
    <w:p w:rsidR="00151584" w:rsidRPr="00144E46" w:rsidRDefault="00151584" w:rsidP="00151584">
      <w:pPr>
        <w:jc w:val="both"/>
        <w:rPr>
          <w:sz w:val="23"/>
          <w:szCs w:val="23"/>
        </w:rPr>
      </w:pPr>
    </w:p>
    <w:p w:rsidR="00151584" w:rsidRPr="00144E46" w:rsidRDefault="00151584" w:rsidP="00151584">
      <w:pPr>
        <w:spacing w:after="120"/>
        <w:jc w:val="both"/>
        <w:rPr>
          <w:color w:val="000000"/>
          <w:sz w:val="23"/>
          <w:szCs w:val="23"/>
          <w:lang w:val="lv-LV"/>
        </w:rPr>
      </w:pPr>
      <w:r w:rsidRPr="00144E46">
        <w:rPr>
          <w:b/>
          <w:color w:val="000000"/>
          <w:sz w:val="23"/>
          <w:szCs w:val="23"/>
          <w:lang w:val="lv-LV"/>
        </w:rPr>
        <w:t>Komisijas izveidošanas pamats:</w:t>
      </w:r>
      <w:r w:rsidRPr="00144E46">
        <w:rPr>
          <w:color w:val="000000"/>
          <w:sz w:val="23"/>
          <w:szCs w:val="23"/>
          <w:lang w:val="lv-LV"/>
        </w:rPr>
        <w:t xml:space="preserve"> Domes priekšsēdētāja 2015.gada 27.jūlija rīkojums Nr.191.</w:t>
      </w:r>
    </w:p>
    <w:p w:rsidR="00151584" w:rsidRPr="00144E46" w:rsidRDefault="00151584" w:rsidP="00151584">
      <w:pPr>
        <w:pStyle w:val="BodyText"/>
        <w:rPr>
          <w:sz w:val="23"/>
          <w:szCs w:val="23"/>
        </w:rPr>
      </w:pPr>
      <w:r w:rsidRPr="00144E46">
        <w:rPr>
          <w:b/>
          <w:sz w:val="23"/>
          <w:szCs w:val="23"/>
        </w:rPr>
        <w:t>Iepirkums izsludināts:</w:t>
      </w:r>
      <w:r w:rsidRPr="00144E46">
        <w:rPr>
          <w:sz w:val="23"/>
          <w:szCs w:val="23"/>
        </w:rPr>
        <w:t xml:space="preserve"> Paziņojums par iepirkumu ievietots Iepirkumu uzraudzības biroja mājas lapā – 2015.gada 29.jūlijā. Iepirkuma nolikums ievietots Daugavpils pilsētas pašvaldības  mājas lapā –  2015.gada 29.jūlijā.</w:t>
      </w:r>
    </w:p>
    <w:p w:rsidR="00151584" w:rsidRPr="00144E46" w:rsidRDefault="00151584" w:rsidP="00151584">
      <w:pPr>
        <w:rPr>
          <w:b/>
          <w:bCs/>
          <w:sz w:val="23"/>
          <w:szCs w:val="23"/>
          <w:lang w:val="lv-LV"/>
        </w:rPr>
      </w:pPr>
    </w:p>
    <w:p w:rsidR="00CB35CE" w:rsidRPr="00144E46" w:rsidRDefault="00151584" w:rsidP="00151584">
      <w:pPr>
        <w:pStyle w:val="virsrakstiparastie"/>
        <w:keepNext w:val="0"/>
        <w:spacing w:after="0"/>
        <w:ind w:right="-427"/>
        <w:rPr>
          <w:b w:val="0"/>
          <w:sz w:val="23"/>
          <w:szCs w:val="23"/>
        </w:rPr>
      </w:pPr>
      <w:r w:rsidRPr="00144E46">
        <w:rPr>
          <w:b w:val="0"/>
          <w:bCs w:val="0"/>
          <w:sz w:val="23"/>
          <w:szCs w:val="23"/>
          <w:lang w:val="en-US" w:eastAsia="en-US"/>
        </w:rPr>
        <w:t>Komisijas sēdes darba kārtība:</w:t>
      </w:r>
      <w:r w:rsidR="00E9076E" w:rsidRPr="00144E46">
        <w:rPr>
          <w:sz w:val="23"/>
          <w:szCs w:val="23"/>
          <w:lang w:eastAsia="en-US"/>
        </w:rPr>
        <w:t xml:space="preserve"> </w:t>
      </w:r>
      <w:r w:rsidR="00CB35CE" w:rsidRPr="00144E46">
        <w:rPr>
          <w:b w:val="0"/>
          <w:sz w:val="23"/>
          <w:szCs w:val="23"/>
        </w:rPr>
        <w:t>Lēmuma par uzvarētāju pieņemšana.</w:t>
      </w:r>
    </w:p>
    <w:p w:rsidR="00CB35CE" w:rsidRPr="00144E46" w:rsidRDefault="00CB35CE" w:rsidP="00CB35CE">
      <w:pPr>
        <w:pStyle w:val="Style"/>
        <w:tabs>
          <w:tab w:val="left" w:pos="540"/>
        </w:tabs>
        <w:spacing w:before="240" w:after="240"/>
        <w:jc w:val="center"/>
        <w:rPr>
          <w:b/>
          <w:bCs/>
          <w:sz w:val="23"/>
          <w:szCs w:val="23"/>
          <w:lang w:val="lv-LV"/>
        </w:rPr>
      </w:pPr>
      <w:r w:rsidRPr="00144E46">
        <w:rPr>
          <w:b/>
          <w:bCs/>
          <w:sz w:val="23"/>
          <w:szCs w:val="23"/>
          <w:lang w:val="lv-LV"/>
        </w:rPr>
        <w:t>I. Lēmuma par uzvarētāju pieņemšana</w:t>
      </w:r>
    </w:p>
    <w:p w:rsidR="00387222" w:rsidRPr="00144E46" w:rsidRDefault="001D113A" w:rsidP="00387222">
      <w:pPr>
        <w:pStyle w:val="BodyTextIndent"/>
        <w:numPr>
          <w:ilvl w:val="0"/>
          <w:numId w:val="37"/>
        </w:numPr>
        <w:tabs>
          <w:tab w:val="left" w:pos="360"/>
        </w:tabs>
        <w:spacing w:after="120"/>
        <w:rPr>
          <w:sz w:val="23"/>
          <w:szCs w:val="23"/>
        </w:rPr>
      </w:pPr>
      <w:r w:rsidRPr="00144E46">
        <w:rPr>
          <w:sz w:val="23"/>
          <w:szCs w:val="23"/>
        </w:rPr>
        <w:t xml:space="preserve">Komisijas </w:t>
      </w:r>
      <w:r w:rsidR="00FE7C8E" w:rsidRPr="00144E46">
        <w:rPr>
          <w:sz w:val="23"/>
          <w:szCs w:val="23"/>
        </w:rPr>
        <w:t>priekšsēdētāja Jurate Kornutjaka</w:t>
      </w:r>
      <w:r w:rsidRPr="00144E46">
        <w:rPr>
          <w:sz w:val="23"/>
          <w:szCs w:val="23"/>
        </w:rPr>
        <w:t xml:space="preserve"> paziņo sēdi par atklātu, nosauc komisijas sastāvu</w:t>
      </w:r>
      <w:r w:rsidR="00C07D0E" w:rsidRPr="00144E46">
        <w:rPr>
          <w:sz w:val="23"/>
          <w:szCs w:val="23"/>
        </w:rPr>
        <w:t xml:space="preserve"> </w:t>
      </w:r>
      <w:r w:rsidR="00953308" w:rsidRPr="00144E46">
        <w:rPr>
          <w:sz w:val="23"/>
          <w:szCs w:val="23"/>
        </w:rPr>
        <w:t>un</w:t>
      </w:r>
      <w:r w:rsidRPr="00144E46">
        <w:rPr>
          <w:sz w:val="23"/>
          <w:szCs w:val="23"/>
        </w:rPr>
        <w:t xml:space="preserve"> </w:t>
      </w:r>
      <w:r w:rsidR="00953308" w:rsidRPr="00144E46">
        <w:rPr>
          <w:sz w:val="23"/>
          <w:szCs w:val="23"/>
        </w:rPr>
        <w:t>ziņo sēdes darba kārtību.</w:t>
      </w:r>
    </w:p>
    <w:p w:rsidR="00387222" w:rsidRPr="00144E46" w:rsidRDefault="001D113A" w:rsidP="00387222">
      <w:pPr>
        <w:pStyle w:val="BodyTextIndent"/>
        <w:numPr>
          <w:ilvl w:val="0"/>
          <w:numId w:val="37"/>
        </w:numPr>
        <w:tabs>
          <w:tab w:val="left" w:pos="360"/>
        </w:tabs>
        <w:spacing w:after="120"/>
        <w:rPr>
          <w:sz w:val="23"/>
          <w:szCs w:val="23"/>
        </w:rPr>
      </w:pPr>
      <w:r w:rsidRPr="00144E46">
        <w:rPr>
          <w:sz w:val="23"/>
          <w:szCs w:val="23"/>
        </w:rPr>
        <w:t xml:space="preserve">Komisijas </w:t>
      </w:r>
      <w:r w:rsidR="00953308" w:rsidRPr="00144E46">
        <w:rPr>
          <w:sz w:val="23"/>
          <w:szCs w:val="23"/>
        </w:rPr>
        <w:t xml:space="preserve">loceklis Jurijs Bārtuls </w:t>
      </w:r>
      <w:r w:rsidRPr="00144E46">
        <w:rPr>
          <w:sz w:val="23"/>
          <w:szCs w:val="23"/>
        </w:rPr>
        <w:t xml:space="preserve">ziņo, ka pieteikumus dalībai iepirkumā </w:t>
      </w:r>
      <w:r w:rsidR="00953308" w:rsidRPr="00144E46">
        <w:rPr>
          <w:sz w:val="23"/>
          <w:szCs w:val="23"/>
        </w:rPr>
        <w:t xml:space="preserve">ir </w:t>
      </w:r>
      <w:r w:rsidRPr="00144E46">
        <w:rPr>
          <w:sz w:val="23"/>
          <w:szCs w:val="23"/>
        </w:rPr>
        <w:t xml:space="preserve">iesnieguši šādi pretendenti: </w:t>
      </w:r>
      <w:r w:rsidR="00B623B2" w:rsidRPr="00144E46">
        <w:rPr>
          <w:sz w:val="23"/>
          <w:szCs w:val="23"/>
          <w:lang w:val="en-US"/>
        </w:rPr>
        <w:t>SIA “BORG” un SIA “Z Company”</w:t>
      </w:r>
      <w:r w:rsidR="00B623B2" w:rsidRPr="00144E46">
        <w:rPr>
          <w:sz w:val="23"/>
          <w:szCs w:val="23"/>
        </w:rPr>
        <w:t>.</w:t>
      </w:r>
    </w:p>
    <w:p w:rsidR="00C61BDD" w:rsidRPr="00144E46" w:rsidRDefault="00C61BDD" w:rsidP="00387222">
      <w:pPr>
        <w:pStyle w:val="BodyTextIndent"/>
        <w:numPr>
          <w:ilvl w:val="0"/>
          <w:numId w:val="37"/>
        </w:numPr>
        <w:tabs>
          <w:tab w:val="left" w:pos="360"/>
        </w:tabs>
        <w:spacing w:after="120"/>
        <w:rPr>
          <w:sz w:val="23"/>
          <w:szCs w:val="23"/>
        </w:rPr>
      </w:pPr>
      <w:r w:rsidRPr="00144E46">
        <w:rPr>
          <w:sz w:val="23"/>
          <w:szCs w:val="23"/>
        </w:rPr>
        <w:t xml:space="preserve">2015.gada </w:t>
      </w:r>
      <w:r w:rsidR="00B623B2" w:rsidRPr="00144E46">
        <w:rPr>
          <w:sz w:val="23"/>
          <w:szCs w:val="23"/>
        </w:rPr>
        <w:t>12</w:t>
      </w:r>
      <w:r w:rsidR="005C4838" w:rsidRPr="00144E46">
        <w:rPr>
          <w:sz w:val="23"/>
          <w:szCs w:val="23"/>
        </w:rPr>
        <w:t>.augusta sēdē</w:t>
      </w:r>
      <w:r w:rsidRPr="00144E46">
        <w:rPr>
          <w:sz w:val="23"/>
          <w:szCs w:val="23"/>
        </w:rPr>
        <w:t xml:space="preserve"> (protokols Nr.2) iepirkumu komisija atvēra iesniegtos piedāvājumus un konstatēja, ka pretende</w:t>
      </w:r>
      <w:r w:rsidR="00144E46">
        <w:rPr>
          <w:sz w:val="23"/>
          <w:szCs w:val="23"/>
        </w:rPr>
        <w:t>n</w:t>
      </w:r>
      <w:r w:rsidRPr="00144E46">
        <w:rPr>
          <w:sz w:val="23"/>
          <w:szCs w:val="23"/>
        </w:rPr>
        <w:t>ti piedāvā šādas līgumcenas bez pievienotās vērtības nodokļa: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5"/>
        <w:gridCol w:w="3894"/>
      </w:tblGrid>
      <w:tr w:rsidR="00B623B2" w:rsidRPr="00144E46" w:rsidTr="00B623B2">
        <w:trPr>
          <w:trHeight w:val="531"/>
        </w:trPr>
        <w:tc>
          <w:tcPr>
            <w:tcW w:w="2782" w:type="pct"/>
            <w:vAlign w:val="center"/>
          </w:tcPr>
          <w:p w:rsidR="00B623B2" w:rsidRPr="00144E46" w:rsidRDefault="00B623B2" w:rsidP="00563EEC">
            <w:pPr>
              <w:jc w:val="center"/>
              <w:rPr>
                <w:b/>
                <w:sz w:val="23"/>
                <w:szCs w:val="23"/>
                <w:lang w:val="lv-LV"/>
              </w:rPr>
            </w:pPr>
            <w:r w:rsidRPr="00144E46">
              <w:rPr>
                <w:b/>
                <w:sz w:val="23"/>
                <w:szCs w:val="23"/>
                <w:lang w:val="lv-LV"/>
              </w:rPr>
              <w:t>Pretendents</w:t>
            </w:r>
          </w:p>
        </w:tc>
        <w:tc>
          <w:tcPr>
            <w:tcW w:w="2218" w:type="pct"/>
            <w:vAlign w:val="center"/>
          </w:tcPr>
          <w:p w:rsidR="00B623B2" w:rsidRPr="00144E46" w:rsidRDefault="00B623B2" w:rsidP="00563EEC">
            <w:pPr>
              <w:jc w:val="center"/>
              <w:rPr>
                <w:b/>
                <w:sz w:val="23"/>
                <w:szCs w:val="23"/>
                <w:lang w:val="lv-LV"/>
              </w:rPr>
            </w:pPr>
            <w:r w:rsidRPr="00144E46">
              <w:rPr>
                <w:b/>
                <w:sz w:val="23"/>
                <w:szCs w:val="23"/>
                <w:lang w:val="lv-LV"/>
              </w:rPr>
              <w:t>Piedāvātā līgumcena EUR (bez PVN)</w:t>
            </w:r>
          </w:p>
        </w:tc>
      </w:tr>
      <w:tr w:rsidR="00B623B2" w:rsidRPr="00144E46" w:rsidTr="00B623B2">
        <w:trPr>
          <w:trHeight w:val="562"/>
        </w:trPr>
        <w:tc>
          <w:tcPr>
            <w:tcW w:w="2782" w:type="pct"/>
            <w:vAlign w:val="center"/>
          </w:tcPr>
          <w:p w:rsidR="00B623B2" w:rsidRPr="00144E46" w:rsidRDefault="00B623B2" w:rsidP="00B623B2">
            <w:pPr>
              <w:jc w:val="center"/>
              <w:rPr>
                <w:sz w:val="23"/>
                <w:szCs w:val="23"/>
                <w:lang w:val="lv-LV"/>
              </w:rPr>
            </w:pPr>
            <w:r w:rsidRPr="00144E46">
              <w:rPr>
                <w:sz w:val="23"/>
                <w:szCs w:val="23"/>
              </w:rPr>
              <w:t>SIA “BORG”</w:t>
            </w:r>
          </w:p>
        </w:tc>
        <w:tc>
          <w:tcPr>
            <w:tcW w:w="2218" w:type="pct"/>
            <w:vAlign w:val="center"/>
          </w:tcPr>
          <w:p w:rsidR="00B623B2" w:rsidRPr="00144E46" w:rsidRDefault="00B623B2" w:rsidP="00563EEC">
            <w:pPr>
              <w:jc w:val="center"/>
              <w:rPr>
                <w:sz w:val="23"/>
                <w:szCs w:val="23"/>
                <w:lang w:val="lv-LV"/>
              </w:rPr>
            </w:pPr>
            <w:r w:rsidRPr="00144E46">
              <w:rPr>
                <w:sz w:val="23"/>
                <w:szCs w:val="23"/>
                <w:lang w:val="lv-LV"/>
              </w:rPr>
              <w:t>12 516,65</w:t>
            </w:r>
          </w:p>
        </w:tc>
      </w:tr>
      <w:tr w:rsidR="00B623B2" w:rsidRPr="00144E46" w:rsidTr="00B623B2">
        <w:trPr>
          <w:trHeight w:val="562"/>
        </w:trPr>
        <w:tc>
          <w:tcPr>
            <w:tcW w:w="2782" w:type="pct"/>
            <w:vAlign w:val="center"/>
          </w:tcPr>
          <w:p w:rsidR="00B623B2" w:rsidRPr="00144E46" w:rsidRDefault="00B623B2" w:rsidP="00B623B2">
            <w:pPr>
              <w:jc w:val="center"/>
              <w:rPr>
                <w:color w:val="000000"/>
                <w:sz w:val="23"/>
                <w:szCs w:val="23"/>
              </w:rPr>
            </w:pPr>
            <w:r w:rsidRPr="00144E46">
              <w:rPr>
                <w:sz w:val="23"/>
                <w:szCs w:val="23"/>
              </w:rPr>
              <w:lastRenderedPageBreak/>
              <w:t>SIA “Z Company”</w:t>
            </w:r>
          </w:p>
        </w:tc>
        <w:tc>
          <w:tcPr>
            <w:tcW w:w="2218" w:type="pct"/>
            <w:vAlign w:val="center"/>
          </w:tcPr>
          <w:p w:rsidR="00B623B2" w:rsidRPr="00144E46" w:rsidRDefault="00B623B2" w:rsidP="00563EEC">
            <w:pPr>
              <w:jc w:val="center"/>
              <w:rPr>
                <w:sz w:val="23"/>
                <w:szCs w:val="23"/>
                <w:lang w:val="lv-LV"/>
              </w:rPr>
            </w:pPr>
            <w:r w:rsidRPr="00144E46">
              <w:rPr>
                <w:sz w:val="23"/>
                <w:szCs w:val="23"/>
                <w:lang w:val="lv-LV"/>
              </w:rPr>
              <w:t>13 336,56</w:t>
            </w:r>
          </w:p>
        </w:tc>
      </w:tr>
    </w:tbl>
    <w:p w:rsidR="00B623B2" w:rsidRPr="00144E46" w:rsidRDefault="00CB35CE" w:rsidP="00B623B2">
      <w:pPr>
        <w:pStyle w:val="ListParagraph0"/>
        <w:numPr>
          <w:ilvl w:val="0"/>
          <w:numId w:val="36"/>
        </w:numPr>
        <w:spacing w:before="120"/>
        <w:ind w:left="0" w:hanging="284"/>
        <w:contextualSpacing w:val="0"/>
        <w:jc w:val="both"/>
        <w:rPr>
          <w:sz w:val="23"/>
          <w:szCs w:val="23"/>
          <w:lang w:val="lv-LV" w:eastAsia="ar-SA"/>
        </w:rPr>
      </w:pPr>
      <w:r w:rsidRPr="00144E46">
        <w:rPr>
          <w:sz w:val="23"/>
          <w:szCs w:val="23"/>
        </w:rPr>
        <w:t xml:space="preserve">2015.gada </w:t>
      </w:r>
      <w:r w:rsidR="00B623B2" w:rsidRPr="00144E46">
        <w:rPr>
          <w:sz w:val="23"/>
          <w:szCs w:val="23"/>
        </w:rPr>
        <w:t>17</w:t>
      </w:r>
      <w:r w:rsidR="005C4838" w:rsidRPr="00144E46">
        <w:rPr>
          <w:sz w:val="23"/>
          <w:szCs w:val="23"/>
        </w:rPr>
        <w:t>.augusta</w:t>
      </w:r>
      <w:r w:rsidRPr="00144E46">
        <w:rPr>
          <w:sz w:val="23"/>
          <w:szCs w:val="23"/>
        </w:rPr>
        <w:t xml:space="preserve"> sēdē (prot</w:t>
      </w:r>
      <w:r w:rsidR="00284BAD" w:rsidRPr="00144E46">
        <w:rPr>
          <w:sz w:val="23"/>
          <w:szCs w:val="23"/>
        </w:rPr>
        <w:t xml:space="preserve">okols </w:t>
      </w:r>
      <w:r w:rsidRPr="00144E46">
        <w:rPr>
          <w:sz w:val="23"/>
          <w:szCs w:val="23"/>
        </w:rPr>
        <w:t>Nr.</w:t>
      </w:r>
      <w:r w:rsidR="00284BAD" w:rsidRPr="00144E46">
        <w:rPr>
          <w:sz w:val="23"/>
          <w:szCs w:val="23"/>
        </w:rPr>
        <w:t>3</w:t>
      </w:r>
      <w:r w:rsidRPr="00144E46">
        <w:rPr>
          <w:sz w:val="23"/>
          <w:szCs w:val="23"/>
        </w:rPr>
        <w:t xml:space="preserve">) iepirkumu komisija izskatīja pretendentu iesniegtos dokumentus, pārbaudīja iesniegto dokumentu atbilstību nolikuma prasībām, to vai ar iesniegtajiem dokumentiem pretendenti ir apliecinājuši savu kvalifikāciju. </w:t>
      </w:r>
      <w:r w:rsidRPr="00144E46">
        <w:rPr>
          <w:color w:val="000000"/>
          <w:sz w:val="23"/>
          <w:szCs w:val="23"/>
        </w:rPr>
        <w:t>Komisija konstatē</w:t>
      </w:r>
      <w:r w:rsidR="004733AB" w:rsidRPr="00144E46">
        <w:rPr>
          <w:color w:val="000000"/>
          <w:sz w:val="23"/>
          <w:szCs w:val="23"/>
        </w:rPr>
        <w:t>ja</w:t>
      </w:r>
      <w:r w:rsidRPr="00144E46">
        <w:rPr>
          <w:color w:val="000000"/>
          <w:sz w:val="23"/>
          <w:szCs w:val="23"/>
        </w:rPr>
        <w:t>, ka</w:t>
      </w:r>
      <w:r w:rsidR="00B623B2" w:rsidRPr="00144E46">
        <w:rPr>
          <w:color w:val="000000"/>
          <w:sz w:val="23"/>
          <w:szCs w:val="23"/>
        </w:rPr>
        <w:t xml:space="preserve"> pretendenta SIA “BORG” piedāvājums</w:t>
      </w:r>
      <w:r w:rsidR="00387222" w:rsidRPr="00144E46">
        <w:rPr>
          <w:color w:val="000000"/>
          <w:sz w:val="23"/>
          <w:szCs w:val="23"/>
        </w:rPr>
        <w:t xml:space="preserve"> atbilst konkursa Nolikumā noteiktajām kvalifikācijas prasībā</w:t>
      </w:r>
      <w:r w:rsidR="00B63F01" w:rsidRPr="00144E46">
        <w:rPr>
          <w:color w:val="000000"/>
          <w:sz w:val="23"/>
          <w:szCs w:val="23"/>
        </w:rPr>
        <w:t>m</w:t>
      </w:r>
      <w:r w:rsidR="008F00ED" w:rsidRPr="00144E46">
        <w:rPr>
          <w:sz w:val="23"/>
          <w:szCs w:val="23"/>
        </w:rPr>
        <w:t>.</w:t>
      </w:r>
      <w:r w:rsidR="00B623B2" w:rsidRPr="00144E46">
        <w:rPr>
          <w:sz w:val="23"/>
          <w:szCs w:val="23"/>
        </w:rPr>
        <w:t xml:space="preserve"> Savukārt attiecībā uz pretendentu SIA “Z Company” komisija konstatēja, ka </w:t>
      </w:r>
      <w:r w:rsidR="00B623B2" w:rsidRPr="00144E46">
        <w:rPr>
          <w:sz w:val="23"/>
          <w:szCs w:val="23"/>
        </w:rPr>
        <w:t xml:space="preserve">pretendents, pretēji iepirkuma Nolikuma 36.3.apakšpunkta prasībām, nav iesniedzis </w:t>
      </w:r>
      <w:r w:rsidR="00B623B2" w:rsidRPr="00144E46">
        <w:rPr>
          <w:b/>
          <w:sz w:val="23"/>
          <w:szCs w:val="23"/>
          <w:lang w:eastAsia="ar-SA"/>
        </w:rPr>
        <w:t>apdrošināšanas polišu kopijas</w:t>
      </w:r>
      <w:r w:rsidR="00B623B2" w:rsidRPr="00144E46">
        <w:rPr>
          <w:sz w:val="23"/>
          <w:szCs w:val="23"/>
          <w:lang w:eastAsia="ar-SA"/>
        </w:rPr>
        <w:t>,</w:t>
      </w:r>
      <w:r w:rsidR="00B623B2" w:rsidRPr="00144E46">
        <w:rPr>
          <w:b/>
          <w:sz w:val="23"/>
          <w:szCs w:val="23"/>
          <w:lang w:eastAsia="ar-SA"/>
        </w:rPr>
        <w:t xml:space="preserve"> </w:t>
      </w:r>
      <w:r w:rsidR="00B623B2" w:rsidRPr="00144E46">
        <w:rPr>
          <w:sz w:val="23"/>
          <w:szCs w:val="23"/>
          <w:lang w:eastAsia="ar-SA"/>
        </w:rPr>
        <w:t>kas apliecina, ka pretendenta un tā piedāvāto būvspeciālistu civiltiesiskā atbildība ir apdrošināta,</w:t>
      </w:r>
      <w:r w:rsidR="00B623B2" w:rsidRPr="00144E46">
        <w:rPr>
          <w:b/>
          <w:sz w:val="23"/>
          <w:szCs w:val="23"/>
          <w:lang w:eastAsia="ar-SA"/>
        </w:rPr>
        <w:t xml:space="preserve"> </w:t>
      </w:r>
      <w:r w:rsidR="00B623B2" w:rsidRPr="00144E46">
        <w:rPr>
          <w:sz w:val="23"/>
          <w:szCs w:val="23"/>
          <w:lang w:eastAsia="ar-SA"/>
        </w:rPr>
        <w:t xml:space="preserve">vai </w:t>
      </w:r>
      <w:r w:rsidR="00B623B2" w:rsidRPr="00144E46">
        <w:rPr>
          <w:b/>
          <w:sz w:val="23"/>
          <w:szCs w:val="23"/>
          <w:lang w:eastAsia="ar-SA"/>
        </w:rPr>
        <w:t>apdrošināšanas sabiedrības</w:t>
      </w:r>
      <w:r w:rsidR="00B623B2" w:rsidRPr="00144E46">
        <w:rPr>
          <w:sz w:val="23"/>
          <w:szCs w:val="23"/>
          <w:lang w:eastAsia="ar-SA"/>
        </w:rPr>
        <w:t xml:space="preserve"> </w:t>
      </w:r>
      <w:r w:rsidR="00B623B2" w:rsidRPr="00144E46">
        <w:rPr>
          <w:b/>
          <w:sz w:val="23"/>
          <w:szCs w:val="23"/>
          <w:lang w:eastAsia="ar-SA"/>
        </w:rPr>
        <w:t>apliecinājumu</w:t>
      </w:r>
      <w:r w:rsidR="00B623B2" w:rsidRPr="00144E46">
        <w:rPr>
          <w:sz w:val="23"/>
          <w:szCs w:val="23"/>
          <w:lang w:eastAsia="ar-SA"/>
        </w:rPr>
        <w:t xml:space="preserve"> par iespēju veikt pretendenta un pretendenta būvspeciālistu profesionālās civiltiesiskās atbildības apdrošināšanu saskaņā ar Ministru kabineta 2014.gada 19.augusta noteikumiem Nr.502 “Noteikumi par būvspeciālistu un būvdarbu veicēju civiltiesiskās atbildības obligāto apdrošināšanu” no iepirkuma līguma noslēgšanas brīža uz darbu izpildes un garantijas laiku.</w:t>
      </w:r>
      <w:r w:rsidR="00B623B2" w:rsidRPr="00144E46">
        <w:rPr>
          <w:sz w:val="23"/>
          <w:szCs w:val="23"/>
        </w:rPr>
        <w:t xml:space="preserve"> </w:t>
      </w:r>
      <w:r w:rsidR="00B623B2" w:rsidRPr="00144E46">
        <w:rPr>
          <w:sz w:val="23"/>
          <w:szCs w:val="23"/>
          <w:lang w:val="lv-LV" w:eastAsia="ar-SA"/>
        </w:rPr>
        <w:t>Komisija lēma</w:t>
      </w:r>
      <w:r w:rsidR="00B623B2" w:rsidRPr="00144E46">
        <w:rPr>
          <w:sz w:val="23"/>
          <w:szCs w:val="23"/>
          <w:lang w:val="lv-LV" w:eastAsia="ar-SA"/>
        </w:rPr>
        <w:t xml:space="preserve"> par pārkāpuma būtiskumu un konstatē</w:t>
      </w:r>
      <w:r w:rsidR="00B623B2" w:rsidRPr="00144E46">
        <w:rPr>
          <w:sz w:val="23"/>
          <w:szCs w:val="23"/>
          <w:lang w:val="lv-LV" w:eastAsia="ar-SA"/>
        </w:rPr>
        <w:t>ja</w:t>
      </w:r>
      <w:r w:rsidR="00B623B2" w:rsidRPr="00144E46">
        <w:rPr>
          <w:sz w:val="23"/>
          <w:szCs w:val="23"/>
          <w:lang w:val="lv-LV" w:eastAsia="ar-SA"/>
        </w:rPr>
        <w:t xml:space="preserve"> sekojošo. Publisko iepirkumu likuma 45.panta pirmā daļa nosaka, ja pasūtītājs konstatē, ka atbilstoši šā likuma 39.</w:t>
      </w:r>
      <w:r w:rsidR="00B623B2" w:rsidRPr="00144E46">
        <w:rPr>
          <w:sz w:val="23"/>
          <w:szCs w:val="23"/>
          <w:vertAlign w:val="superscript"/>
          <w:lang w:val="lv-LV" w:eastAsia="ar-SA"/>
        </w:rPr>
        <w:t>1</w:t>
      </w:r>
      <w:r w:rsidR="00B623B2" w:rsidRPr="00144E46">
        <w:rPr>
          <w:sz w:val="23"/>
          <w:szCs w:val="23"/>
          <w:lang w:val="lv-LV" w:eastAsia="ar-SA"/>
        </w:rPr>
        <w:t>, 40., 41., 42., 43. un 44.panta noteikumiem iesniegtajos dokumentos ietvertā informācija ir neskaidra vai nepilnīga, tas pieprasa, lai piegādātājs vai kompetenta institūcija izskaidro vai papildina šajos dokumentos ietverto informāciju. Kā Iepirkumu uzraudzības birojs norādījis metodiskajos skaidrojumos, pieprasot  izskaidrot vai papildināt jau iesniegtos kvalifikāciju apliecinošajos dokumentos ietverto nepilnīgo vai neskaidro informāciju, pretendentam nevar tikt dotas tiesības grozīt piedāvājumu, pretējā gadījumā netiek ievērots vienlīdzīgas attieksmes princips pret piegādātājiem. Komisija secin</w:t>
      </w:r>
      <w:r w:rsidR="00B623B2" w:rsidRPr="00144E46">
        <w:rPr>
          <w:sz w:val="23"/>
          <w:szCs w:val="23"/>
          <w:lang w:val="lv-LV" w:eastAsia="ar-SA"/>
        </w:rPr>
        <w:t>āja</w:t>
      </w:r>
      <w:r w:rsidR="00B623B2" w:rsidRPr="00144E46">
        <w:rPr>
          <w:sz w:val="23"/>
          <w:szCs w:val="23"/>
          <w:lang w:val="lv-LV" w:eastAsia="ar-SA"/>
        </w:rPr>
        <w:t>, ka izskaidrot un papildināt var tikai tādu dokumentu, kurš, kaut arī ir neskaidrs vai nepilnīgs, bet jau uz piedāvājuma iesniegšanas brīdi ir ietverts pretendenta piedāvājumā. Komisijai nav tiesību lūgt iesniegt papildu kvalifikācijas dokumentu, tādējādi, dodot pretendentam iespēju grozīt savu piedāvājumu, jo tādā gadījumā netiktu ievērots vienlīdzīgas attieksmes princips. Komisijai arī nav tiesību neņemt vērā vai atkāpties no prasībām, kuras ietvertas konkursa nolikumā.</w:t>
      </w:r>
      <w:r w:rsidR="00B623B2" w:rsidRPr="00144E46">
        <w:rPr>
          <w:sz w:val="23"/>
          <w:szCs w:val="23"/>
        </w:rPr>
        <w:t xml:space="preserve"> </w:t>
      </w:r>
      <w:r w:rsidR="00B623B2" w:rsidRPr="00144E46">
        <w:rPr>
          <w:sz w:val="23"/>
          <w:szCs w:val="23"/>
        </w:rPr>
        <w:t xml:space="preserve">Pamatojoties uz Publisko iepirkumu likuma 2.panta 2.punktu, iepirkuma Nolikuma 39.2.punktu, iepirkumu </w:t>
      </w:r>
      <w:r w:rsidR="00B623B2" w:rsidRPr="00144E46">
        <w:rPr>
          <w:sz w:val="23"/>
          <w:szCs w:val="23"/>
        </w:rPr>
        <w:t>komisija nolēma</w:t>
      </w:r>
      <w:r w:rsidR="00B623B2" w:rsidRPr="00144E46">
        <w:rPr>
          <w:sz w:val="23"/>
          <w:szCs w:val="23"/>
        </w:rPr>
        <w:t>:</w:t>
      </w:r>
    </w:p>
    <w:p w:rsidR="00B623B2" w:rsidRPr="00144E46" w:rsidRDefault="00B623B2" w:rsidP="00B623B2">
      <w:pPr>
        <w:pStyle w:val="ListParagraph0"/>
        <w:numPr>
          <w:ilvl w:val="1"/>
          <w:numId w:val="36"/>
        </w:numPr>
        <w:spacing w:before="120"/>
        <w:contextualSpacing w:val="0"/>
        <w:jc w:val="both"/>
        <w:rPr>
          <w:sz w:val="23"/>
          <w:szCs w:val="23"/>
          <w:lang w:val="lv-LV" w:eastAsia="ar-SA"/>
        </w:rPr>
      </w:pPr>
      <w:r w:rsidRPr="00144E46">
        <w:rPr>
          <w:b/>
          <w:sz w:val="23"/>
          <w:szCs w:val="23"/>
        </w:rPr>
        <w:t>virzīt</w:t>
      </w:r>
      <w:r w:rsidRPr="00144E46">
        <w:rPr>
          <w:sz w:val="23"/>
          <w:szCs w:val="23"/>
        </w:rPr>
        <w:t xml:space="preserve"> pretendenta SIA “BORG” tālākai</w:t>
      </w:r>
      <w:r w:rsidRPr="00144E46">
        <w:rPr>
          <w:color w:val="FF0000"/>
          <w:sz w:val="23"/>
          <w:szCs w:val="23"/>
        </w:rPr>
        <w:t xml:space="preserve"> </w:t>
      </w:r>
      <w:r w:rsidRPr="00144E46">
        <w:rPr>
          <w:color w:val="000000"/>
          <w:sz w:val="23"/>
          <w:szCs w:val="23"/>
        </w:rPr>
        <w:t>tehniskā un finanšu piedāvājuma vērtēšanai</w:t>
      </w:r>
      <w:r w:rsidRPr="00144E46">
        <w:rPr>
          <w:sz w:val="23"/>
          <w:szCs w:val="23"/>
        </w:rPr>
        <w:t>;</w:t>
      </w:r>
    </w:p>
    <w:p w:rsidR="00B623B2" w:rsidRPr="00144E46" w:rsidRDefault="00B623B2" w:rsidP="00B623B2">
      <w:pPr>
        <w:pStyle w:val="ListParagraph0"/>
        <w:numPr>
          <w:ilvl w:val="1"/>
          <w:numId w:val="36"/>
        </w:numPr>
        <w:spacing w:before="120"/>
        <w:contextualSpacing w:val="0"/>
        <w:jc w:val="both"/>
        <w:rPr>
          <w:sz w:val="23"/>
          <w:szCs w:val="23"/>
          <w:lang w:val="lv-LV" w:eastAsia="ar-SA"/>
        </w:rPr>
      </w:pPr>
      <w:r w:rsidRPr="00144E46">
        <w:rPr>
          <w:b/>
          <w:sz w:val="23"/>
          <w:szCs w:val="23"/>
        </w:rPr>
        <w:t>noraidīt</w:t>
      </w:r>
      <w:r w:rsidRPr="00144E46">
        <w:rPr>
          <w:sz w:val="23"/>
          <w:szCs w:val="23"/>
        </w:rPr>
        <w:t xml:space="preserve"> pretendenta SIA “Z Company”, reģ.Nr.40103446084, juridiskā adrese: Silciema iela 15 k-2, Rīga piedāvājumu, jo pretendents nav </w:t>
      </w:r>
      <w:r w:rsidRPr="00144E46">
        <w:rPr>
          <w:sz w:val="23"/>
          <w:szCs w:val="23"/>
          <w:lang w:val="lv-LV" w:eastAsia="ar-SA"/>
        </w:rPr>
        <w:t>iesniedzis visus Nolikumā noteiktos dokumentus savas kvalifikācijas novērtēšanai</w:t>
      </w:r>
      <w:r w:rsidR="00284BAD" w:rsidRPr="00144E46">
        <w:rPr>
          <w:sz w:val="23"/>
          <w:szCs w:val="23"/>
        </w:rPr>
        <w:t>.</w:t>
      </w:r>
    </w:p>
    <w:p w:rsidR="00B623B2" w:rsidRPr="00144E46" w:rsidRDefault="00B623B2" w:rsidP="00B623B2">
      <w:pPr>
        <w:pStyle w:val="ListParagraph0"/>
        <w:numPr>
          <w:ilvl w:val="0"/>
          <w:numId w:val="36"/>
        </w:numPr>
        <w:spacing w:before="120"/>
        <w:ind w:left="0"/>
        <w:contextualSpacing w:val="0"/>
        <w:jc w:val="both"/>
        <w:rPr>
          <w:sz w:val="23"/>
          <w:szCs w:val="23"/>
          <w:lang w:val="lv-LV" w:eastAsia="ar-SA"/>
        </w:rPr>
      </w:pPr>
      <w:r w:rsidRPr="00144E46">
        <w:rPr>
          <w:sz w:val="23"/>
          <w:szCs w:val="23"/>
        </w:rPr>
        <w:t>2015.gada 17.augusta sēdē (protokols Nr.3) i</w:t>
      </w:r>
      <w:r w:rsidRPr="00144E46">
        <w:rPr>
          <w:color w:val="000000"/>
          <w:sz w:val="23"/>
          <w:szCs w:val="23"/>
        </w:rPr>
        <w:t xml:space="preserve">epirkumu komisija pārbaudīja </w:t>
      </w:r>
      <w:r w:rsidRPr="00144E46">
        <w:rPr>
          <w:sz w:val="23"/>
          <w:szCs w:val="23"/>
        </w:rPr>
        <w:t xml:space="preserve">pretendenta SIA “BORG” </w:t>
      </w:r>
      <w:r w:rsidRPr="00144E46">
        <w:rPr>
          <w:sz w:val="23"/>
          <w:szCs w:val="23"/>
        </w:rPr>
        <w:t>tehniskā piedāvājuma atbilstību tehniskās specifikācijas prasībām un konstatēja, ka pretendenta piedāvājums atbilst tehniskās specifikācijas prasībām.</w:t>
      </w:r>
      <w:r w:rsidRPr="00144E46">
        <w:rPr>
          <w:sz w:val="23"/>
          <w:szCs w:val="23"/>
        </w:rPr>
        <w:t xml:space="preserve"> </w:t>
      </w:r>
    </w:p>
    <w:p w:rsidR="00B623B2" w:rsidRPr="00144E46" w:rsidRDefault="00BA3A4E" w:rsidP="00B623B2">
      <w:pPr>
        <w:pStyle w:val="ListParagraph0"/>
        <w:numPr>
          <w:ilvl w:val="0"/>
          <w:numId w:val="36"/>
        </w:numPr>
        <w:spacing w:before="120"/>
        <w:ind w:left="0"/>
        <w:contextualSpacing w:val="0"/>
        <w:jc w:val="both"/>
        <w:rPr>
          <w:sz w:val="23"/>
          <w:szCs w:val="23"/>
          <w:lang w:val="lv-LV" w:eastAsia="ar-SA"/>
        </w:rPr>
      </w:pPr>
      <w:r w:rsidRPr="00144E46">
        <w:rPr>
          <w:sz w:val="23"/>
          <w:szCs w:val="23"/>
        </w:rPr>
        <w:t xml:space="preserve">2015.gada </w:t>
      </w:r>
      <w:r w:rsidR="00B623B2" w:rsidRPr="00144E46">
        <w:rPr>
          <w:sz w:val="23"/>
          <w:szCs w:val="23"/>
        </w:rPr>
        <w:t>17</w:t>
      </w:r>
      <w:r w:rsidRPr="00144E46">
        <w:rPr>
          <w:sz w:val="23"/>
          <w:szCs w:val="23"/>
        </w:rPr>
        <w:t>.</w:t>
      </w:r>
      <w:r w:rsidR="005F2830" w:rsidRPr="00144E46">
        <w:rPr>
          <w:sz w:val="23"/>
          <w:szCs w:val="23"/>
        </w:rPr>
        <w:t>augusta</w:t>
      </w:r>
      <w:r w:rsidRPr="00144E46">
        <w:rPr>
          <w:sz w:val="23"/>
          <w:szCs w:val="23"/>
        </w:rPr>
        <w:t xml:space="preserve"> sēdē (protokols Nr.3) i</w:t>
      </w:r>
      <w:r w:rsidRPr="00144E46">
        <w:rPr>
          <w:color w:val="000000"/>
          <w:sz w:val="23"/>
          <w:szCs w:val="23"/>
        </w:rPr>
        <w:t xml:space="preserve">epirkumu komisija pārbaudīja </w:t>
      </w:r>
      <w:r w:rsidR="00B623B2" w:rsidRPr="00144E46">
        <w:rPr>
          <w:sz w:val="23"/>
          <w:szCs w:val="23"/>
        </w:rPr>
        <w:t>pretendenta</w:t>
      </w:r>
      <w:r w:rsidR="004733AB" w:rsidRPr="00144E46">
        <w:rPr>
          <w:sz w:val="23"/>
          <w:szCs w:val="23"/>
        </w:rPr>
        <w:t xml:space="preserve"> </w:t>
      </w:r>
      <w:r w:rsidR="00AA5090" w:rsidRPr="00144E46">
        <w:rPr>
          <w:sz w:val="23"/>
          <w:szCs w:val="23"/>
        </w:rPr>
        <w:t>SIA “</w:t>
      </w:r>
      <w:r w:rsidR="00B623B2" w:rsidRPr="00144E46">
        <w:rPr>
          <w:sz w:val="23"/>
          <w:szCs w:val="23"/>
        </w:rPr>
        <w:t>BORG</w:t>
      </w:r>
      <w:r w:rsidR="00AA5090" w:rsidRPr="00144E46">
        <w:rPr>
          <w:sz w:val="23"/>
          <w:szCs w:val="23"/>
        </w:rPr>
        <w:t xml:space="preserve">” </w:t>
      </w:r>
      <w:r w:rsidR="00B623B2" w:rsidRPr="00144E46">
        <w:rPr>
          <w:sz w:val="23"/>
          <w:szCs w:val="23"/>
        </w:rPr>
        <w:t>finanšu piedāvājumu</w:t>
      </w:r>
      <w:r w:rsidRPr="00144E46">
        <w:rPr>
          <w:sz w:val="23"/>
          <w:szCs w:val="23"/>
        </w:rPr>
        <w:t xml:space="preserve"> un konstat</w:t>
      </w:r>
      <w:r w:rsidR="00B623B2" w:rsidRPr="00144E46">
        <w:rPr>
          <w:sz w:val="23"/>
          <w:szCs w:val="23"/>
        </w:rPr>
        <w:t>ēja, ka pretendent</w:t>
      </w:r>
      <w:r w:rsidR="006F680A">
        <w:rPr>
          <w:sz w:val="23"/>
          <w:szCs w:val="23"/>
        </w:rPr>
        <w:t>a</w:t>
      </w:r>
      <w:r w:rsidR="00B623B2" w:rsidRPr="00144E46">
        <w:rPr>
          <w:sz w:val="23"/>
          <w:szCs w:val="23"/>
        </w:rPr>
        <w:t xml:space="preserve"> piedāvājumā</w:t>
      </w:r>
      <w:r w:rsidRPr="00144E46">
        <w:rPr>
          <w:sz w:val="23"/>
          <w:szCs w:val="23"/>
        </w:rPr>
        <w:t xml:space="preserve"> nav aritmētisko kļūdu.</w:t>
      </w:r>
    </w:p>
    <w:p w:rsidR="00C934D0" w:rsidRPr="00144E46" w:rsidRDefault="00214BBA" w:rsidP="00C934D0">
      <w:pPr>
        <w:pStyle w:val="ListParagraph0"/>
        <w:numPr>
          <w:ilvl w:val="0"/>
          <w:numId w:val="36"/>
        </w:numPr>
        <w:spacing w:before="120"/>
        <w:ind w:left="0"/>
        <w:contextualSpacing w:val="0"/>
        <w:jc w:val="both"/>
        <w:rPr>
          <w:sz w:val="23"/>
          <w:szCs w:val="23"/>
          <w:lang w:val="lv-LV" w:eastAsia="ar-SA"/>
        </w:rPr>
      </w:pPr>
      <w:r w:rsidRPr="00144E46">
        <w:rPr>
          <w:sz w:val="23"/>
          <w:szCs w:val="23"/>
        </w:rPr>
        <w:t xml:space="preserve">2015.gada </w:t>
      </w:r>
      <w:r w:rsidR="00E91459" w:rsidRPr="00144E46">
        <w:rPr>
          <w:sz w:val="23"/>
          <w:szCs w:val="23"/>
        </w:rPr>
        <w:t>17</w:t>
      </w:r>
      <w:r w:rsidR="002A3E19" w:rsidRPr="00144E46">
        <w:rPr>
          <w:sz w:val="23"/>
          <w:szCs w:val="23"/>
        </w:rPr>
        <w:t>.augusta</w:t>
      </w:r>
      <w:r w:rsidRPr="00144E46">
        <w:rPr>
          <w:sz w:val="23"/>
          <w:szCs w:val="23"/>
        </w:rPr>
        <w:t xml:space="preserve"> sēdē (protokols Nr.3) i</w:t>
      </w:r>
      <w:r w:rsidRPr="00144E46">
        <w:rPr>
          <w:color w:val="000000"/>
          <w:sz w:val="23"/>
          <w:szCs w:val="23"/>
        </w:rPr>
        <w:t>epirkumu komisija</w:t>
      </w:r>
      <w:r w:rsidR="00AC4C48" w:rsidRPr="00144E46">
        <w:rPr>
          <w:sz w:val="23"/>
          <w:szCs w:val="23"/>
        </w:rPr>
        <w:t xml:space="preserve"> konstatē</w:t>
      </w:r>
      <w:r w:rsidR="001545F2" w:rsidRPr="00144E46">
        <w:rPr>
          <w:sz w:val="23"/>
          <w:szCs w:val="23"/>
        </w:rPr>
        <w:t>ja</w:t>
      </w:r>
      <w:r w:rsidR="00AC4C48" w:rsidRPr="00144E46">
        <w:rPr>
          <w:sz w:val="23"/>
          <w:szCs w:val="23"/>
        </w:rPr>
        <w:t xml:space="preserve">, ka pretendenta - </w:t>
      </w:r>
      <w:r w:rsidR="00E91459" w:rsidRPr="00144E46">
        <w:rPr>
          <w:sz w:val="23"/>
          <w:szCs w:val="23"/>
          <w:lang w:val="lv-LV"/>
        </w:rPr>
        <w:t>pretendenta SIA “BORG” piedāvājums ir vienīgais, kurš atbilst iepirkuma atlases prasībām. Pretendenta piedāvātā līgumcena</w:t>
      </w:r>
      <w:r w:rsidR="00E91459" w:rsidRPr="00144E46">
        <w:rPr>
          <w:iCs/>
          <w:sz w:val="23"/>
          <w:szCs w:val="23"/>
          <w:lang w:val="lv-LV"/>
        </w:rPr>
        <w:t xml:space="preserve"> EUR </w:t>
      </w:r>
      <w:r w:rsidR="00E91459" w:rsidRPr="00144E46">
        <w:rPr>
          <w:sz w:val="23"/>
          <w:szCs w:val="23"/>
          <w:lang w:val="lv-LV"/>
        </w:rPr>
        <w:t>12 516,65 bez PVN, kas ir zemāka par noraidītā pretendenta – SIA “Z Company” piedāvāto līgumcenu. Līdz ar minēto pretendenta SIA “BORG” piedāvajums ir ar viszemāko cenu.</w:t>
      </w:r>
    </w:p>
    <w:p w:rsidR="00C934D0" w:rsidRPr="00144E46" w:rsidRDefault="00214BBA" w:rsidP="00C934D0">
      <w:pPr>
        <w:pStyle w:val="ListParagraph0"/>
        <w:numPr>
          <w:ilvl w:val="0"/>
          <w:numId w:val="36"/>
        </w:numPr>
        <w:spacing w:before="120"/>
        <w:ind w:left="0"/>
        <w:contextualSpacing w:val="0"/>
        <w:jc w:val="both"/>
        <w:rPr>
          <w:sz w:val="23"/>
          <w:szCs w:val="23"/>
          <w:lang w:val="lv-LV" w:eastAsia="ar-SA"/>
        </w:rPr>
      </w:pPr>
      <w:r w:rsidRPr="00144E46">
        <w:rPr>
          <w:sz w:val="23"/>
          <w:szCs w:val="23"/>
        </w:rPr>
        <w:t xml:space="preserve">2015.gada </w:t>
      </w:r>
      <w:r w:rsidR="00E91459" w:rsidRPr="00144E46">
        <w:rPr>
          <w:sz w:val="23"/>
          <w:szCs w:val="23"/>
        </w:rPr>
        <w:t>17</w:t>
      </w:r>
      <w:r w:rsidR="0062364B" w:rsidRPr="00144E46">
        <w:rPr>
          <w:sz w:val="23"/>
          <w:szCs w:val="23"/>
        </w:rPr>
        <w:t>.augusta</w:t>
      </w:r>
      <w:r w:rsidRPr="00144E46">
        <w:rPr>
          <w:sz w:val="23"/>
          <w:szCs w:val="23"/>
        </w:rPr>
        <w:t xml:space="preserve"> sēdē (protokols Nr.3)</w:t>
      </w:r>
      <w:r w:rsidR="001545F2" w:rsidRPr="00144E46">
        <w:rPr>
          <w:sz w:val="23"/>
          <w:szCs w:val="23"/>
        </w:rPr>
        <w:t>, p</w:t>
      </w:r>
      <w:r w:rsidR="00AC4C48" w:rsidRPr="00144E46">
        <w:rPr>
          <w:sz w:val="23"/>
          <w:szCs w:val="23"/>
        </w:rPr>
        <w:t>amatojoties uz Publisko iepirkumu likuma 8.</w:t>
      </w:r>
      <w:r w:rsidR="00AC4C48" w:rsidRPr="00144E46">
        <w:rPr>
          <w:sz w:val="23"/>
          <w:szCs w:val="23"/>
          <w:vertAlign w:val="superscript"/>
        </w:rPr>
        <w:t>2</w:t>
      </w:r>
      <w:r w:rsidR="00AC4C48" w:rsidRPr="00144E46">
        <w:rPr>
          <w:sz w:val="23"/>
          <w:szCs w:val="23"/>
        </w:rPr>
        <w:t xml:space="preserve"> panta sesto daļu, iepirkumu komisija nolēma </w:t>
      </w:r>
      <w:r w:rsidR="0062364B" w:rsidRPr="00144E46">
        <w:rPr>
          <w:sz w:val="23"/>
          <w:szCs w:val="23"/>
        </w:rPr>
        <w:t xml:space="preserve">uzdot iepirkumu komisijas loceklim J.Bārtulim pārbaudīt </w:t>
      </w:r>
      <w:r w:rsidR="0062364B" w:rsidRPr="00144E46">
        <w:rPr>
          <w:bCs/>
          <w:iCs/>
          <w:sz w:val="23"/>
          <w:szCs w:val="23"/>
        </w:rPr>
        <w:t>Publisko iepirkumu likuma 8.</w:t>
      </w:r>
      <w:r w:rsidR="0062364B" w:rsidRPr="00144E46">
        <w:rPr>
          <w:bCs/>
          <w:iCs/>
          <w:sz w:val="23"/>
          <w:szCs w:val="23"/>
          <w:vertAlign w:val="superscript"/>
        </w:rPr>
        <w:t>2</w:t>
      </w:r>
      <w:r w:rsidR="0062364B" w:rsidRPr="00144E46">
        <w:rPr>
          <w:bCs/>
          <w:iCs/>
          <w:sz w:val="23"/>
          <w:szCs w:val="23"/>
        </w:rPr>
        <w:t xml:space="preserve"> panta </w:t>
      </w:r>
      <w:r w:rsidR="0062364B" w:rsidRPr="00144E46">
        <w:rPr>
          <w:sz w:val="23"/>
          <w:szCs w:val="23"/>
        </w:rPr>
        <w:t xml:space="preserve">piektajā daļā norādīto izslēdzošo apstākļu </w:t>
      </w:r>
      <w:r w:rsidR="0062364B" w:rsidRPr="00144E46">
        <w:rPr>
          <w:sz w:val="23"/>
          <w:szCs w:val="23"/>
        </w:rPr>
        <w:lastRenderedPageBreak/>
        <w:t>esamību</w:t>
      </w:r>
      <w:r w:rsidR="0062364B" w:rsidRPr="00144E46">
        <w:rPr>
          <w:bCs/>
          <w:iCs/>
          <w:sz w:val="23"/>
          <w:szCs w:val="23"/>
        </w:rPr>
        <w:t xml:space="preserve"> attiecībā uz pretendentu</w:t>
      </w:r>
      <w:r w:rsidR="0062364B" w:rsidRPr="00144E46">
        <w:rPr>
          <w:sz w:val="23"/>
          <w:szCs w:val="23"/>
        </w:rPr>
        <w:t xml:space="preserve"> </w:t>
      </w:r>
      <w:r w:rsidR="00E91459" w:rsidRPr="00144E46">
        <w:rPr>
          <w:b/>
          <w:sz w:val="23"/>
          <w:szCs w:val="23"/>
          <w:lang w:val="lv-LV"/>
        </w:rPr>
        <w:t>SIA “BORG”</w:t>
      </w:r>
      <w:r w:rsidR="00E91459" w:rsidRPr="00144E46">
        <w:rPr>
          <w:sz w:val="23"/>
          <w:szCs w:val="23"/>
          <w:lang w:val="lv-LV"/>
        </w:rPr>
        <w:t>, reģ.Nr.</w:t>
      </w:r>
      <w:r w:rsidR="00E91459" w:rsidRPr="00144E46">
        <w:rPr>
          <w:sz w:val="23"/>
          <w:szCs w:val="23"/>
        </w:rPr>
        <w:t xml:space="preserve"> </w:t>
      </w:r>
      <w:r w:rsidR="00E91459" w:rsidRPr="00144E46">
        <w:rPr>
          <w:sz w:val="23"/>
          <w:szCs w:val="23"/>
          <w:lang w:val="lv-LV"/>
        </w:rPr>
        <w:t>41503012572, juridiskā adrese: Mazā Dārza iela 5-7, Daugavpils</w:t>
      </w:r>
      <w:r w:rsidR="00AC4C48" w:rsidRPr="00144E46">
        <w:rPr>
          <w:sz w:val="23"/>
          <w:szCs w:val="23"/>
        </w:rPr>
        <w:t>.</w:t>
      </w:r>
    </w:p>
    <w:p w:rsidR="00C934D0" w:rsidRPr="00144E46" w:rsidRDefault="00CB35CE" w:rsidP="00C934D0">
      <w:pPr>
        <w:pStyle w:val="ListParagraph0"/>
        <w:numPr>
          <w:ilvl w:val="0"/>
          <w:numId w:val="36"/>
        </w:numPr>
        <w:spacing w:before="120"/>
        <w:ind w:left="0"/>
        <w:contextualSpacing w:val="0"/>
        <w:jc w:val="both"/>
        <w:rPr>
          <w:sz w:val="23"/>
          <w:szCs w:val="23"/>
          <w:lang w:val="lv-LV" w:eastAsia="ar-SA"/>
        </w:rPr>
      </w:pPr>
      <w:r w:rsidRPr="00144E46">
        <w:rPr>
          <w:sz w:val="23"/>
          <w:szCs w:val="23"/>
        </w:rPr>
        <w:t>Komisijas locekl</w:t>
      </w:r>
      <w:r w:rsidR="00214BBA" w:rsidRPr="00144E46">
        <w:rPr>
          <w:sz w:val="23"/>
          <w:szCs w:val="23"/>
        </w:rPr>
        <w:t>is</w:t>
      </w:r>
      <w:r w:rsidRPr="00144E46">
        <w:rPr>
          <w:sz w:val="23"/>
          <w:szCs w:val="23"/>
        </w:rPr>
        <w:t xml:space="preserve"> </w:t>
      </w:r>
      <w:r w:rsidR="00214BBA" w:rsidRPr="00144E46">
        <w:rPr>
          <w:sz w:val="23"/>
          <w:szCs w:val="23"/>
        </w:rPr>
        <w:t>J.Bārtuls</w:t>
      </w:r>
      <w:r w:rsidRPr="00144E46">
        <w:rPr>
          <w:sz w:val="23"/>
          <w:szCs w:val="23"/>
        </w:rPr>
        <w:t xml:space="preserve"> ziņo, ka</w:t>
      </w:r>
      <w:r w:rsidR="00DC4268" w:rsidRPr="00144E46">
        <w:rPr>
          <w:sz w:val="23"/>
          <w:szCs w:val="23"/>
        </w:rPr>
        <w:t>,</w:t>
      </w:r>
      <w:r w:rsidRPr="00144E46">
        <w:rPr>
          <w:sz w:val="23"/>
          <w:szCs w:val="23"/>
        </w:rPr>
        <w:t xml:space="preserve"> pamatojoties uz Publisko iepirkumu likuma </w:t>
      </w:r>
      <w:r w:rsidRPr="00144E46">
        <w:rPr>
          <w:bCs/>
          <w:iCs/>
          <w:sz w:val="23"/>
          <w:szCs w:val="23"/>
        </w:rPr>
        <w:t>8.</w:t>
      </w:r>
      <w:r w:rsidRPr="00144E46">
        <w:rPr>
          <w:bCs/>
          <w:iCs/>
          <w:sz w:val="23"/>
          <w:szCs w:val="23"/>
          <w:vertAlign w:val="superscript"/>
        </w:rPr>
        <w:t>2</w:t>
      </w:r>
      <w:r w:rsidRPr="00144E46">
        <w:rPr>
          <w:bCs/>
          <w:iCs/>
          <w:sz w:val="23"/>
          <w:szCs w:val="23"/>
        </w:rPr>
        <w:t xml:space="preserve"> panta </w:t>
      </w:r>
      <w:r w:rsidRPr="00144E46">
        <w:rPr>
          <w:sz w:val="23"/>
          <w:szCs w:val="23"/>
        </w:rPr>
        <w:t xml:space="preserve">septīto daļu, izmantojot Ministru kabineta noteikto informācijas sistēmu </w:t>
      </w:r>
      <w:hyperlink r:id="rId8" w:history="1">
        <w:r w:rsidR="002413EF" w:rsidRPr="00144E46">
          <w:rPr>
            <w:rStyle w:val="Hyperlink"/>
            <w:sz w:val="23"/>
            <w:szCs w:val="23"/>
          </w:rPr>
          <w:t>https://www.eis.gov.lv</w:t>
        </w:r>
      </w:hyperlink>
      <w:r w:rsidRPr="00144E46">
        <w:rPr>
          <w:sz w:val="23"/>
          <w:szCs w:val="23"/>
        </w:rPr>
        <w:t xml:space="preserve">, 2015.gada </w:t>
      </w:r>
      <w:r w:rsidR="00E91459" w:rsidRPr="00144E46">
        <w:rPr>
          <w:sz w:val="23"/>
          <w:szCs w:val="23"/>
        </w:rPr>
        <w:t>17</w:t>
      </w:r>
      <w:r w:rsidR="0062364B" w:rsidRPr="00144E46">
        <w:rPr>
          <w:sz w:val="23"/>
          <w:szCs w:val="23"/>
        </w:rPr>
        <w:t>.augustā</w:t>
      </w:r>
      <w:r w:rsidRPr="00144E46">
        <w:rPr>
          <w:sz w:val="23"/>
          <w:szCs w:val="23"/>
        </w:rPr>
        <w:t xml:space="preserve"> ir izdrukā</w:t>
      </w:r>
      <w:r w:rsidR="00387222" w:rsidRPr="00144E46">
        <w:rPr>
          <w:sz w:val="23"/>
          <w:szCs w:val="23"/>
        </w:rPr>
        <w:t>ji</w:t>
      </w:r>
      <w:r w:rsidR="00214BBA" w:rsidRPr="00144E46">
        <w:rPr>
          <w:sz w:val="23"/>
          <w:szCs w:val="23"/>
        </w:rPr>
        <w:t>s</w:t>
      </w:r>
      <w:r w:rsidRPr="00144E46">
        <w:rPr>
          <w:sz w:val="23"/>
          <w:szCs w:val="23"/>
        </w:rPr>
        <w:t xml:space="preserve"> e-izziņas</w:t>
      </w:r>
      <w:r w:rsidR="002413EF" w:rsidRPr="00144E46">
        <w:rPr>
          <w:sz w:val="23"/>
          <w:szCs w:val="23"/>
        </w:rPr>
        <w:t xml:space="preserve">. Komisijas locekļi izskata </w:t>
      </w:r>
      <w:r w:rsidR="00562601">
        <w:rPr>
          <w:sz w:val="23"/>
          <w:szCs w:val="23"/>
        </w:rPr>
        <w:t>izziņas</w:t>
      </w:r>
      <w:r w:rsidR="002413EF" w:rsidRPr="00144E46">
        <w:rPr>
          <w:sz w:val="23"/>
          <w:szCs w:val="23"/>
        </w:rPr>
        <w:t xml:space="preserve"> un konstatē, ka </w:t>
      </w:r>
      <w:r w:rsidRPr="00144E46">
        <w:rPr>
          <w:sz w:val="23"/>
          <w:szCs w:val="23"/>
        </w:rPr>
        <w:t>attiecībā uz pretendent</w:t>
      </w:r>
      <w:r w:rsidR="00AC4C48" w:rsidRPr="00144E46">
        <w:rPr>
          <w:sz w:val="23"/>
          <w:szCs w:val="23"/>
        </w:rPr>
        <w:t>u</w:t>
      </w:r>
      <w:r w:rsidR="00214BBA" w:rsidRPr="00144E46">
        <w:rPr>
          <w:sz w:val="23"/>
          <w:szCs w:val="23"/>
        </w:rPr>
        <w:t xml:space="preserve"> </w:t>
      </w:r>
      <w:r w:rsidR="00C934D0" w:rsidRPr="00144E46">
        <w:rPr>
          <w:sz w:val="23"/>
          <w:szCs w:val="23"/>
        </w:rPr>
        <w:t>–</w:t>
      </w:r>
      <w:r w:rsidRPr="00144E46">
        <w:rPr>
          <w:sz w:val="23"/>
          <w:szCs w:val="23"/>
        </w:rPr>
        <w:t xml:space="preserve"> </w:t>
      </w:r>
      <w:r w:rsidR="0062364B" w:rsidRPr="00144E46">
        <w:rPr>
          <w:sz w:val="23"/>
          <w:szCs w:val="23"/>
        </w:rPr>
        <w:t>SIA “</w:t>
      </w:r>
      <w:r w:rsidR="00E91459" w:rsidRPr="00144E46">
        <w:rPr>
          <w:sz w:val="23"/>
          <w:szCs w:val="23"/>
        </w:rPr>
        <w:t>BORG</w:t>
      </w:r>
      <w:r w:rsidR="0062364B" w:rsidRPr="00144E46">
        <w:rPr>
          <w:sz w:val="23"/>
          <w:szCs w:val="23"/>
        </w:rPr>
        <w:t>”</w:t>
      </w:r>
      <w:r w:rsidR="00214BBA" w:rsidRPr="00144E46">
        <w:rPr>
          <w:sz w:val="23"/>
          <w:szCs w:val="23"/>
        </w:rPr>
        <w:t>,</w:t>
      </w:r>
      <w:r w:rsidR="00214BBA" w:rsidRPr="00144E46">
        <w:rPr>
          <w:b/>
          <w:sz w:val="23"/>
          <w:szCs w:val="23"/>
        </w:rPr>
        <w:t xml:space="preserve"> </w:t>
      </w:r>
      <w:r w:rsidRPr="00144E46">
        <w:rPr>
          <w:bCs/>
          <w:sz w:val="23"/>
          <w:szCs w:val="23"/>
        </w:rPr>
        <w:t xml:space="preserve">nepastāv Publisko iepirkumu likuma </w:t>
      </w:r>
      <w:r w:rsidRPr="00144E46">
        <w:rPr>
          <w:bCs/>
          <w:iCs/>
          <w:sz w:val="23"/>
          <w:szCs w:val="23"/>
        </w:rPr>
        <w:t>8.</w:t>
      </w:r>
      <w:r w:rsidRPr="00144E46">
        <w:rPr>
          <w:bCs/>
          <w:iCs/>
          <w:sz w:val="23"/>
          <w:szCs w:val="23"/>
          <w:vertAlign w:val="superscript"/>
        </w:rPr>
        <w:t>2</w:t>
      </w:r>
      <w:r w:rsidRPr="00144E46">
        <w:rPr>
          <w:bCs/>
          <w:iCs/>
          <w:sz w:val="23"/>
          <w:szCs w:val="23"/>
        </w:rPr>
        <w:t xml:space="preserve"> panta </w:t>
      </w:r>
      <w:r w:rsidRPr="00144E46">
        <w:rPr>
          <w:sz w:val="23"/>
          <w:szCs w:val="23"/>
        </w:rPr>
        <w:t>piektajā</w:t>
      </w:r>
      <w:r w:rsidRPr="00144E46">
        <w:rPr>
          <w:bCs/>
          <w:sz w:val="23"/>
          <w:szCs w:val="23"/>
        </w:rPr>
        <w:t xml:space="preserve"> daļā norādītie izslēgšanas nosacījumi</w:t>
      </w:r>
      <w:r w:rsidR="00C934D0" w:rsidRPr="00144E46">
        <w:rPr>
          <w:sz w:val="23"/>
          <w:szCs w:val="23"/>
        </w:rPr>
        <w:t>.</w:t>
      </w:r>
    </w:p>
    <w:p w:rsidR="00C934D0" w:rsidRPr="00144E46" w:rsidRDefault="00231BE1" w:rsidP="00C934D0">
      <w:pPr>
        <w:pStyle w:val="ListParagraph0"/>
        <w:numPr>
          <w:ilvl w:val="0"/>
          <w:numId w:val="36"/>
        </w:numPr>
        <w:spacing w:before="120"/>
        <w:ind w:left="0"/>
        <w:contextualSpacing w:val="0"/>
        <w:jc w:val="both"/>
        <w:rPr>
          <w:sz w:val="23"/>
          <w:szCs w:val="23"/>
          <w:lang w:val="lv-LV" w:eastAsia="ar-SA"/>
        </w:rPr>
      </w:pPr>
      <w:r w:rsidRPr="00144E46">
        <w:rPr>
          <w:sz w:val="23"/>
          <w:szCs w:val="23"/>
        </w:rPr>
        <w:t>Līdz ar minēto komisija konstatē, ka atbilstoši iepirkuma Nolikumā noteiktajam piedāvājuma izvēles kritērijam – viszemākā cena, pretendents SIA “</w:t>
      </w:r>
      <w:r w:rsidR="00C934D0" w:rsidRPr="00144E46">
        <w:rPr>
          <w:sz w:val="23"/>
          <w:szCs w:val="23"/>
        </w:rPr>
        <w:t>BORG</w:t>
      </w:r>
      <w:r w:rsidRPr="00144E46">
        <w:rPr>
          <w:sz w:val="23"/>
          <w:szCs w:val="23"/>
        </w:rPr>
        <w:t>” atzīstams par iepirkuma uzvarētāju.</w:t>
      </w:r>
    </w:p>
    <w:p w:rsidR="00AC27E4" w:rsidRPr="00AC27E4" w:rsidRDefault="00CB35CE" w:rsidP="00AC27E4">
      <w:pPr>
        <w:pStyle w:val="ListParagraph0"/>
        <w:numPr>
          <w:ilvl w:val="0"/>
          <w:numId w:val="36"/>
        </w:numPr>
        <w:spacing w:before="120" w:after="120"/>
        <w:ind w:left="0" w:hanging="357"/>
        <w:contextualSpacing w:val="0"/>
        <w:jc w:val="both"/>
        <w:rPr>
          <w:sz w:val="23"/>
          <w:szCs w:val="23"/>
          <w:lang w:val="lv-LV" w:eastAsia="ar-SA"/>
        </w:rPr>
      </w:pPr>
      <w:r w:rsidRPr="00144E46">
        <w:rPr>
          <w:sz w:val="23"/>
          <w:szCs w:val="23"/>
        </w:rPr>
        <w:t xml:space="preserve">Pamatojoties uz </w:t>
      </w:r>
      <w:r w:rsidRPr="00144E46">
        <w:rPr>
          <w:bCs/>
          <w:iCs/>
          <w:sz w:val="23"/>
          <w:szCs w:val="23"/>
        </w:rPr>
        <w:t>Publisko iepirkumu likuma 8.</w:t>
      </w:r>
      <w:r w:rsidRPr="00144E46">
        <w:rPr>
          <w:bCs/>
          <w:iCs/>
          <w:sz w:val="23"/>
          <w:szCs w:val="23"/>
          <w:vertAlign w:val="superscript"/>
        </w:rPr>
        <w:t>2</w:t>
      </w:r>
      <w:r w:rsidRPr="00144E46">
        <w:rPr>
          <w:bCs/>
          <w:iCs/>
          <w:sz w:val="23"/>
          <w:szCs w:val="23"/>
        </w:rPr>
        <w:t xml:space="preserve"> panta devīto daļu, </w:t>
      </w:r>
      <w:r w:rsidRPr="00144E46">
        <w:rPr>
          <w:b/>
          <w:bCs/>
          <w:iCs/>
          <w:sz w:val="23"/>
          <w:szCs w:val="23"/>
        </w:rPr>
        <w:t>iepirkuma komisija nolemj</w:t>
      </w:r>
      <w:r w:rsidR="00AC27E4">
        <w:rPr>
          <w:b/>
          <w:bCs/>
          <w:iCs/>
          <w:sz w:val="23"/>
          <w:szCs w:val="23"/>
        </w:rPr>
        <w:t>:</w:t>
      </w:r>
    </w:p>
    <w:p w:rsidR="00AC27E4" w:rsidRPr="00AC27E4" w:rsidRDefault="00CB35CE" w:rsidP="00AC27E4">
      <w:pPr>
        <w:pStyle w:val="ListParagraph0"/>
        <w:numPr>
          <w:ilvl w:val="1"/>
          <w:numId w:val="36"/>
        </w:numPr>
        <w:spacing w:before="120" w:after="120"/>
        <w:ind w:left="567" w:hanging="567"/>
        <w:contextualSpacing w:val="0"/>
        <w:jc w:val="both"/>
        <w:rPr>
          <w:sz w:val="23"/>
          <w:szCs w:val="23"/>
          <w:lang w:val="lv-LV" w:eastAsia="ar-SA"/>
        </w:rPr>
      </w:pPr>
      <w:r w:rsidRPr="00AC27E4">
        <w:rPr>
          <w:iCs/>
          <w:sz w:val="23"/>
          <w:szCs w:val="23"/>
        </w:rPr>
        <w:t xml:space="preserve">atzīt </w:t>
      </w:r>
      <w:r w:rsidR="00C934D0" w:rsidRPr="00AC27E4">
        <w:rPr>
          <w:b/>
          <w:sz w:val="23"/>
          <w:szCs w:val="23"/>
          <w:lang w:val="lv-LV"/>
        </w:rPr>
        <w:t>SIA “BORG”</w:t>
      </w:r>
      <w:r w:rsidR="00C934D0" w:rsidRPr="00AC27E4">
        <w:rPr>
          <w:sz w:val="23"/>
          <w:szCs w:val="23"/>
          <w:lang w:val="lv-LV"/>
        </w:rPr>
        <w:t>, reģ.Nr.</w:t>
      </w:r>
      <w:r w:rsidR="00C934D0" w:rsidRPr="00AC27E4">
        <w:rPr>
          <w:sz w:val="23"/>
          <w:szCs w:val="23"/>
        </w:rPr>
        <w:t xml:space="preserve"> </w:t>
      </w:r>
      <w:r w:rsidR="00C934D0" w:rsidRPr="00AC27E4">
        <w:rPr>
          <w:sz w:val="23"/>
          <w:szCs w:val="23"/>
          <w:lang w:val="lv-LV"/>
        </w:rPr>
        <w:t>41503012572, juridiskā adrese: Mazā Dārza iela 5-7, Daugavpils</w:t>
      </w:r>
      <w:r w:rsidR="00C934D0" w:rsidRPr="00AC27E4">
        <w:rPr>
          <w:iCs/>
          <w:sz w:val="23"/>
          <w:szCs w:val="23"/>
        </w:rPr>
        <w:t xml:space="preserve"> </w:t>
      </w:r>
      <w:r w:rsidRPr="00AC27E4">
        <w:rPr>
          <w:iCs/>
          <w:sz w:val="23"/>
          <w:szCs w:val="23"/>
        </w:rPr>
        <w:t>par uzvarētāj</w:t>
      </w:r>
      <w:r w:rsidR="00AC4C48" w:rsidRPr="00AC27E4">
        <w:rPr>
          <w:iCs/>
          <w:sz w:val="23"/>
          <w:szCs w:val="23"/>
        </w:rPr>
        <w:t>u</w:t>
      </w:r>
      <w:r w:rsidRPr="00AC27E4">
        <w:rPr>
          <w:iCs/>
          <w:sz w:val="23"/>
          <w:szCs w:val="23"/>
        </w:rPr>
        <w:t xml:space="preserve"> </w:t>
      </w:r>
      <w:r w:rsidR="00B63F01" w:rsidRPr="00AC27E4">
        <w:rPr>
          <w:iCs/>
          <w:sz w:val="23"/>
          <w:szCs w:val="23"/>
        </w:rPr>
        <w:t xml:space="preserve">iepirkumā </w:t>
      </w:r>
      <w:r w:rsidR="00B63F01" w:rsidRPr="00AC27E4">
        <w:rPr>
          <w:bCs/>
          <w:sz w:val="23"/>
          <w:szCs w:val="23"/>
        </w:rPr>
        <w:t>“</w:t>
      </w:r>
      <w:r w:rsidR="00C934D0" w:rsidRPr="00AC27E4">
        <w:rPr>
          <w:bCs/>
          <w:sz w:val="23"/>
          <w:szCs w:val="23"/>
        </w:rPr>
        <w:t>Bērnu rotaļu iekārtu piegāde un uzstādīšana pie Porohovkas ezera, Daugavpilī</w:t>
      </w:r>
      <w:r w:rsidR="00B63F01" w:rsidRPr="00AC27E4">
        <w:rPr>
          <w:bCs/>
          <w:sz w:val="23"/>
          <w:szCs w:val="23"/>
        </w:rPr>
        <w:t xml:space="preserve">” </w:t>
      </w:r>
      <w:r w:rsidRPr="00AC27E4">
        <w:rPr>
          <w:iCs/>
          <w:sz w:val="23"/>
          <w:szCs w:val="23"/>
        </w:rPr>
        <w:t xml:space="preserve">un piešķirt </w:t>
      </w:r>
      <w:r w:rsidR="00DC4268" w:rsidRPr="00AC27E4">
        <w:rPr>
          <w:iCs/>
          <w:sz w:val="23"/>
          <w:szCs w:val="23"/>
        </w:rPr>
        <w:t xml:space="preserve">līguma </w:t>
      </w:r>
      <w:r w:rsidRPr="00AC27E4">
        <w:rPr>
          <w:iCs/>
          <w:sz w:val="23"/>
          <w:szCs w:val="23"/>
        </w:rPr>
        <w:t xml:space="preserve">slēgšanas tiesības par kopējo summu EUR </w:t>
      </w:r>
      <w:r w:rsidR="00C934D0" w:rsidRPr="00AC27E4">
        <w:rPr>
          <w:sz w:val="23"/>
          <w:szCs w:val="23"/>
          <w:lang w:val="lv-LV"/>
        </w:rPr>
        <w:t xml:space="preserve">12 516,65 </w:t>
      </w:r>
      <w:r w:rsidRPr="00AC27E4">
        <w:rPr>
          <w:iCs/>
          <w:sz w:val="23"/>
          <w:szCs w:val="23"/>
        </w:rPr>
        <w:t>bez PVN</w:t>
      </w:r>
      <w:r w:rsidR="00D3347D" w:rsidRPr="00AC27E4">
        <w:rPr>
          <w:iCs/>
          <w:sz w:val="23"/>
          <w:szCs w:val="23"/>
        </w:rPr>
        <w:t>;</w:t>
      </w:r>
    </w:p>
    <w:p w:rsidR="00AC27E4" w:rsidRPr="00AC27E4" w:rsidRDefault="00CB35CE" w:rsidP="00AC27E4">
      <w:pPr>
        <w:pStyle w:val="ListParagraph0"/>
        <w:numPr>
          <w:ilvl w:val="1"/>
          <w:numId w:val="36"/>
        </w:numPr>
        <w:spacing w:before="120" w:after="120"/>
        <w:ind w:left="567" w:hanging="567"/>
        <w:contextualSpacing w:val="0"/>
        <w:jc w:val="both"/>
        <w:rPr>
          <w:sz w:val="23"/>
          <w:szCs w:val="23"/>
          <w:lang w:val="lv-LV" w:eastAsia="ar-SA"/>
        </w:rPr>
      </w:pPr>
      <w:r w:rsidRPr="00AC27E4">
        <w:rPr>
          <w:sz w:val="23"/>
          <w:szCs w:val="23"/>
        </w:rPr>
        <w:t>uzdot komisijas locekli</w:t>
      </w:r>
      <w:r w:rsidR="00DC4268" w:rsidRPr="00AC27E4">
        <w:rPr>
          <w:sz w:val="23"/>
          <w:szCs w:val="23"/>
        </w:rPr>
        <w:t>m</w:t>
      </w:r>
      <w:r w:rsidRPr="00AC27E4">
        <w:rPr>
          <w:sz w:val="23"/>
          <w:szCs w:val="23"/>
        </w:rPr>
        <w:t xml:space="preserve"> </w:t>
      </w:r>
      <w:r w:rsidR="00DC4268" w:rsidRPr="00AC27E4">
        <w:rPr>
          <w:sz w:val="23"/>
          <w:szCs w:val="23"/>
        </w:rPr>
        <w:t>J.</w:t>
      </w:r>
      <w:r w:rsidR="00E35A93" w:rsidRPr="00AC27E4">
        <w:rPr>
          <w:sz w:val="23"/>
          <w:szCs w:val="23"/>
        </w:rPr>
        <w:t>Bārtulim</w:t>
      </w:r>
      <w:r w:rsidRPr="00AC27E4">
        <w:rPr>
          <w:sz w:val="23"/>
          <w:szCs w:val="23"/>
        </w:rPr>
        <w:t xml:space="preserve"> </w:t>
      </w:r>
      <w:r w:rsidR="00D3347D" w:rsidRPr="00AC27E4">
        <w:rPr>
          <w:sz w:val="23"/>
          <w:szCs w:val="23"/>
        </w:rPr>
        <w:t>sagatavot rakstveida paziņojumu</w:t>
      </w:r>
      <w:r w:rsidRPr="00AC27E4">
        <w:rPr>
          <w:sz w:val="23"/>
          <w:szCs w:val="23"/>
        </w:rPr>
        <w:t xml:space="preserve"> pretendentiem par iepirkuma rezultātiem;</w:t>
      </w:r>
    </w:p>
    <w:p w:rsidR="00CB35CE" w:rsidRPr="00AC27E4" w:rsidRDefault="00B63F01" w:rsidP="00AC27E4">
      <w:pPr>
        <w:pStyle w:val="ListParagraph0"/>
        <w:numPr>
          <w:ilvl w:val="1"/>
          <w:numId w:val="36"/>
        </w:numPr>
        <w:spacing w:before="120" w:after="120"/>
        <w:ind w:left="567" w:hanging="567"/>
        <w:contextualSpacing w:val="0"/>
        <w:jc w:val="both"/>
        <w:rPr>
          <w:sz w:val="23"/>
          <w:szCs w:val="23"/>
          <w:lang w:val="lv-LV" w:eastAsia="ar-SA"/>
        </w:rPr>
      </w:pPr>
      <w:bookmarkStart w:id="0" w:name="_GoBack"/>
      <w:bookmarkEnd w:id="0"/>
      <w:r w:rsidRPr="00AC27E4">
        <w:rPr>
          <w:sz w:val="23"/>
          <w:szCs w:val="23"/>
        </w:rPr>
        <w:t>normatīvajos aktos</w:t>
      </w:r>
      <w:r w:rsidR="00CB35CE" w:rsidRPr="00AC27E4">
        <w:rPr>
          <w:sz w:val="23"/>
          <w:szCs w:val="23"/>
        </w:rPr>
        <w:t xml:space="preserve"> noteiktajā kārtībā un termiņā iesniegt publicēšanai Iepirkuma uzraudzības biroja mājas lapā </w:t>
      </w:r>
      <w:hyperlink r:id="rId9" w:history="1">
        <w:r w:rsidR="00CB35CE" w:rsidRPr="00AC27E4">
          <w:rPr>
            <w:rStyle w:val="Hyperlink"/>
            <w:sz w:val="23"/>
            <w:szCs w:val="23"/>
          </w:rPr>
          <w:t>www.iub.gov.lv</w:t>
        </w:r>
      </w:hyperlink>
      <w:r w:rsidR="00CB35CE" w:rsidRPr="00AC27E4">
        <w:rPr>
          <w:sz w:val="23"/>
          <w:szCs w:val="23"/>
        </w:rPr>
        <w:t xml:space="preserve"> paziņojumu par noslēgto līgumu un </w:t>
      </w:r>
      <w:r w:rsidR="00231BE1" w:rsidRPr="00AC27E4">
        <w:rPr>
          <w:sz w:val="23"/>
          <w:szCs w:val="23"/>
        </w:rPr>
        <w:t xml:space="preserve">publicēt </w:t>
      </w:r>
      <w:r w:rsidR="00CB35CE" w:rsidRPr="00AC27E4">
        <w:rPr>
          <w:sz w:val="23"/>
          <w:szCs w:val="23"/>
        </w:rPr>
        <w:t xml:space="preserve">Daugavpils pilsētas domes mājas lapā </w:t>
      </w:r>
      <w:hyperlink r:id="rId10" w:history="1">
        <w:r w:rsidR="00CB35CE" w:rsidRPr="00AC27E4">
          <w:rPr>
            <w:rStyle w:val="Hyperlink"/>
            <w:sz w:val="23"/>
            <w:szCs w:val="23"/>
          </w:rPr>
          <w:t>www.daugavpils.lv</w:t>
        </w:r>
      </w:hyperlink>
      <w:r w:rsidR="00CB35CE" w:rsidRPr="00AC27E4">
        <w:rPr>
          <w:sz w:val="23"/>
          <w:szCs w:val="23"/>
        </w:rPr>
        <w:t xml:space="preserve"> doto lēmumu</w:t>
      </w:r>
      <w:r w:rsidR="006714DA" w:rsidRPr="00AC27E4">
        <w:rPr>
          <w:sz w:val="23"/>
          <w:szCs w:val="23"/>
        </w:rPr>
        <w:t xml:space="preserve"> un līguma tekstu</w:t>
      </w:r>
      <w:r w:rsidR="00CB35CE" w:rsidRPr="00AC27E4">
        <w:rPr>
          <w:sz w:val="23"/>
          <w:szCs w:val="23"/>
        </w:rPr>
        <w:t>.</w:t>
      </w:r>
    </w:p>
    <w:p w:rsidR="00CB35CE" w:rsidRPr="00144E46" w:rsidRDefault="00CB35CE" w:rsidP="00CB35CE">
      <w:pPr>
        <w:pStyle w:val="BodyText"/>
        <w:tabs>
          <w:tab w:val="left" w:pos="284"/>
        </w:tabs>
        <w:spacing w:before="120" w:after="120"/>
        <w:ind w:firstLine="284"/>
        <w:rPr>
          <w:i/>
          <w:iCs/>
          <w:sz w:val="23"/>
          <w:szCs w:val="23"/>
        </w:rPr>
      </w:pPr>
      <w:r w:rsidRPr="00144E46">
        <w:rPr>
          <w:i/>
          <w:iCs/>
          <w:sz w:val="23"/>
          <w:szCs w:val="23"/>
        </w:rPr>
        <w:t xml:space="preserve">Balsojums: </w:t>
      </w:r>
      <w:r w:rsidR="007F27EA" w:rsidRPr="00144E46">
        <w:rPr>
          <w:i/>
          <w:iCs/>
          <w:sz w:val="23"/>
          <w:szCs w:val="23"/>
        </w:rPr>
        <w:t>3</w:t>
      </w:r>
      <w:r w:rsidRPr="00144E46">
        <w:rPr>
          <w:i/>
          <w:iCs/>
          <w:sz w:val="23"/>
          <w:szCs w:val="23"/>
        </w:rPr>
        <w:t xml:space="preserve"> balsis "par", "pret" - nav, "atturas" - nav. </w:t>
      </w:r>
    </w:p>
    <w:p w:rsidR="00CB35CE" w:rsidRPr="00144E46" w:rsidRDefault="00CB35CE" w:rsidP="00CB35CE">
      <w:pPr>
        <w:rPr>
          <w:sz w:val="23"/>
          <w:szCs w:val="23"/>
          <w:lang w:val="lv-LV"/>
        </w:rPr>
      </w:pPr>
    </w:p>
    <w:p w:rsidR="00CB35CE" w:rsidRPr="00144E46" w:rsidRDefault="00CB35CE" w:rsidP="00CB35CE">
      <w:pPr>
        <w:ind w:left="9"/>
        <w:rPr>
          <w:sz w:val="23"/>
          <w:szCs w:val="23"/>
          <w:lang w:val="lv-LV"/>
        </w:rPr>
      </w:pPr>
      <w:r w:rsidRPr="00144E46">
        <w:rPr>
          <w:sz w:val="23"/>
          <w:szCs w:val="23"/>
          <w:lang w:val="lv-LV"/>
        </w:rPr>
        <w:t xml:space="preserve">SĒDE BEIDZAS plkst. </w:t>
      </w:r>
      <w:r w:rsidR="001B0240" w:rsidRPr="00144E46">
        <w:rPr>
          <w:sz w:val="23"/>
          <w:szCs w:val="23"/>
          <w:lang w:val="lv-LV"/>
        </w:rPr>
        <w:t>9</w:t>
      </w:r>
      <w:r w:rsidR="00E9076E" w:rsidRPr="00144E46">
        <w:rPr>
          <w:sz w:val="23"/>
          <w:szCs w:val="23"/>
          <w:lang w:val="lv-LV"/>
        </w:rPr>
        <w:t>.</w:t>
      </w:r>
      <w:r w:rsidR="0080164F" w:rsidRPr="00144E46">
        <w:rPr>
          <w:sz w:val="23"/>
          <w:szCs w:val="23"/>
          <w:lang w:val="lv-LV"/>
        </w:rPr>
        <w:t>11</w:t>
      </w:r>
      <w:r w:rsidR="007825AB" w:rsidRPr="00144E46">
        <w:rPr>
          <w:sz w:val="23"/>
          <w:szCs w:val="23"/>
          <w:lang w:val="lv-LV"/>
        </w:rPr>
        <w:t>.</w:t>
      </w:r>
    </w:p>
    <w:p w:rsidR="00CB35CE" w:rsidRPr="00144E46" w:rsidRDefault="00CB35CE" w:rsidP="00CB35CE">
      <w:pPr>
        <w:ind w:left="9"/>
        <w:rPr>
          <w:sz w:val="23"/>
          <w:szCs w:val="23"/>
          <w:lang w:val="lv-LV"/>
        </w:rPr>
      </w:pPr>
    </w:p>
    <w:p w:rsidR="001B0240" w:rsidRPr="00144E46" w:rsidRDefault="001B0240" w:rsidP="001B0240">
      <w:pPr>
        <w:ind w:right="-1"/>
        <w:rPr>
          <w:sz w:val="23"/>
          <w:szCs w:val="23"/>
          <w:lang w:val="lv-LV"/>
        </w:rPr>
      </w:pPr>
      <w:r w:rsidRPr="00144E46">
        <w:rPr>
          <w:sz w:val="23"/>
          <w:szCs w:val="23"/>
          <w:lang w:val="lv-LV"/>
        </w:rPr>
        <w:t>Komisijas priekšsēdētāja</w:t>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t>J.Kornutjaka</w:t>
      </w:r>
    </w:p>
    <w:p w:rsidR="001B0240" w:rsidRPr="00144E46" w:rsidRDefault="001B0240" w:rsidP="001B0240">
      <w:pPr>
        <w:ind w:right="-1"/>
        <w:rPr>
          <w:sz w:val="23"/>
          <w:szCs w:val="23"/>
          <w:lang w:val="lv-LV"/>
        </w:rPr>
      </w:pPr>
    </w:p>
    <w:p w:rsidR="001B0240" w:rsidRPr="00144E46" w:rsidRDefault="00113BF0" w:rsidP="001B0240">
      <w:pPr>
        <w:ind w:right="-1"/>
        <w:rPr>
          <w:sz w:val="23"/>
          <w:szCs w:val="23"/>
          <w:lang w:val="lv-LV"/>
        </w:rPr>
      </w:pPr>
      <w:r w:rsidRPr="00144E46">
        <w:rPr>
          <w:sz w:val="23"/>
          <w:szCs w:val="23"/>
          <w:lang w:val="lv-LV"/>
        </w:rPr>
        <w:t>Komisijas locekle</w:t>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r>
      <w:r w:rsidR="001B0240" w:rsidRPr="00144E46">
        <w:rPr>
          <w:sz w:val="23"/>
          <w:szCs w:val="23"/>
          <w:lang w:val="lv-LV"/>
        </w:rPr>
        <w:tab/>
        <w:t>I.Zarāne</w:t>
      </w:r>
    </w:p>
    <w:p w:rsidR="001B0240" w:rsidRPr="00144E46" w:rsidRDefault="001B0240" w:rsidP="001B0240">
      <w:pPr>
        <w:ind w:right="-1"/>
        <w:rPr>
          <w:sz w:val="23"/>
          <w:szCs w:val="23"/>
          <w:lang w:val="lv-LV"/>
        </w:rPr>
      </w:pP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p>
    <w:p w:rsidR="001B0240" w:rsidRPr="00144E46" w:rsidRDefault="001B0240" w:rsidP="001B0240">
      <w:pPr>
        <w:ind w:right="-1"/>
        <w:rPr>
          <w:sz w:val="23"/>
          <w:szCs w:val="23"/>
          <w:lang w:val="lv-LV"/>
        </w:rPr>
      </w:pPr>
      <w:r w:rsidRPr="00144E46">
        <w:rPr>
          <w:sz w:val="23"/>
          <w:szCs w:val="23"/>
          <w:lang w:val="lv-LV"/>
        </w:rPr>
        <w:t>Protokolē komisijas loceklis</w:t>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r>
      <w:r w:rsidRPr="00144E46">
        <w:rPr>
          <w:sz w:val="23"/>
          <w:szCs w:val="23"/>
          <w:lang w:val="lv-LV"/>
        </w:rPr>
        <w:tab/>
        <w:t>J.Bārtuls</w:t>
      </w:r>
    </w:p>
    <w:p w:rsidR="00BD4336" w:rsidRPr="00EB755C" w:rsidRDefault="00BD4336">
      <w:pPr>
        <w:ind w:left="9"/>
        <w:rPr>
          <w:lang w:val="lv-LV"/>
        </w:rPr>
      </w:pPr>
    </w:p>
    <w:p w:rsidR="00BD4336" w:rsidRPr="00EB755C" w:rsidRDefault="00BD4336">
      <w:pPr>
        <w:ind w:left="9"/>
        <w:rPr>
          <w:lang w:val="lv-LV"/>
        </w:rPr>
      </w:pPr>
    </w:p>
    <w:p w:rsidR="00BF52F7" w:rsidRPr="00EB755C" w:rsidRDefault="00BF52F7">
      <w:pPr>
        <w:pStyle w:val="Header"/>
        <w:tabs>
          <w:tab w:val="clear" w:pos="4153"/>
          <w:tab w:val="clear" w:pos="8306"/>
          <w:tab w:val="left" w:pos="7920"/>
        </w:tabs>
        <w:rPr>
          <w:lang w:val="lv-LV"/>
        </w:rPr>
      </w:pPr>
      <w:r w:rsidRPr="00EB755C">
        <w:rPr>
          <w:lang w:val="lv-LV"/>
        </w:rPr>
        <w:tab/>
      </w:r>
    </w:p>
    <w:sectPr w:rsidR="00BF52F7" w:rsidRPr="00EB755C" w:rsidSect="00EB755C">
      <w:headerReference w:type="even" r:id="rId11"/>
      <w:headerReference w:type="default" r:id="rId12"/>
      <w:footerReference w:type="even" r:id="rId13"/>
      <w:footerReference w:type="default" r:id="rId14"/>
      <w:footerReference w:type="first" r:id="rId15"/>
      <w:pgSz w:w="11906" w:h="16838"/>
      <w:pgMar w:top="1276" w:right="127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38379"/>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AC27E4">
          <w:rPr>
            <w:noProof/>
          </w:rPr>
          <w:t>2</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E558F2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6"/>
  </w:num>
  <w:num w:numId="8">
    <w:abstractNumId w:val="2"/>
  </w:num>
  <w:num w:numId="9">
    <w:abstractNumId w:val="20"/>
  </w:num>
  <w:num w:numId="10">
    <w:abstractNumId w:val="34"/>
  </w:num>
  <w:num w:numId="11">
    <w:abstractNumId w:val="38"/>
  </w:num>
  <w:num w:numId="12">
    <w:abstractNumId w:val="18"/>
  </w:num>
  <w:num w:numId="13">
    <w:abstractNumId w:val="12"/>
  </w:num>
  <w:num w:numId="14">
    <w:abstractNumId w:val="31"/>
  </w:num>
  <w:num w:numId="15">
    <w:abstractNumId w:val="3"/>
  </w:num>
  <w:num w:numId="16">
    <w:abstractNumId w:val="33"/>
  </w:num>
  <w:num w:numId="17">
    <w:abstractNumId w:val="37"/>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5"/>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F19FE"/>
    <w:rsid w:val="00113BF0"/>
    <w:rsid w:val="00125E1A"/>
    <w:rsid w:val="0012668C"/>
    <w:rsid w:val="001321C7"/>
    <w:rsid w:val="00133DEA"/>
    <w:rsid w:val="00144260"/>
    <w:rsid w:val="00144E46"/>
    <w:rsid w:val="001505CD"/>
    <w:rsid w:val="00151584"/>
    <w:rsid w:val="00153EDE"/>
    <w:rsid w:val="001545F2"/>
    <w:rsid w:val="00160B74"/>
    <w:rsid w:val="00166F7D"/>
    <w:rsid w:val="001746DA"/>
    <w:rsid w:val="0019395D"/>
    <w:rsid w:val="001A12B0"/>
    <w:rsid w:val="001B0240"/>
    <w:rsid w:val="001B04C3"/>
    <w:rsid w:val="001B2636"/>
    <w:rsid w:val="001B3FCA"/>
    <w:rsid w:val="001D113A"/>
    <w:rsid w:val="001D498A"/>
    <w:rsid w:val="001E24AC"/>
    <w:rsid w:val="00205B32"/>
    <w:rsid w:val="00214BBA"/>
    <w:rsid w:val="00224E36"/>
    <w:rsid w:val="00230DAA"/>
    <w:rsid w:val="00231BE1"/>
    <w:rsid w:val="00232A67"/>
    <w:rsid w:val="00232FED"/>
    <w:rsid w:val="002370F0"/>
    <w:rsid w:val="002413EF"/>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C47A1"/>
    <w:rsid w:val="002E0F72"/>
    <w:rsid w:val="002E5E93"/>
    <w:rsid w:val="002F5C4D"/>
    <w:rsid w:val="00324E4B"/>
    <w:rsid w:val="003340F6"/>
    <w:rsid w:val="00342C01"/>
    <w:rsid w:val="00362B67"/>
    <w:rsid w:val="00387222"/>
    <w:rsid w:val="00392E65"/>
    <w:rsid w:val="003976F4"/>
    <w:rsid w:val="003B4260"/>
    <w:rsid w:val="00402288"/>
    <w:rsid w:val="0040705E"/>
    <w:rsid w:val="00414C66"/>
    <w:rsid w:val="00416FBB"/>
    <w:rsid w:val="004355FC"/>
    <w:rsid w:val="00444A21"/>
    <w:rsid w:val="0044786B"/>
    <w:rsid w:val="0045071A"/>
    <w:rsid w:val="0046507E"/>
    <w:rsid w:val="004733AB"/>
    <w:rsid w:val="004763FC"/>
    <w:rsid w:val="004C0F1C"/>
    <w:rsid w:val="004C34D7"/>
    <w:rsid w:val="004C3D41"/>
    <w:rsid w:val="004D65A7"/>
    <w:rsid w:val="00510CBC"/>
    <w:rsid w:val="005115A0"/>
    <w:rsid w:val="005269D0"/>
    <w:rsid w:val="00526BD8"/>
    <w:rsid w:val="00551402"/>
    <w:rsid w:val="00555037"/>
    <w:rsid w:val="00562601"/>
    <w:rsid w:val="00565DE2"/>
    <w:rsid w:val="00567890"/>
    <w:rsid w:val="00571F9B"/>
    <w:rsid w:val="005863D6"/>
    <w:rsid w:val="00592105"/>
    <w:rsid w:val="005A6314"/>
    <w:rsid w:val="005B3094"/>
    <w:rsid w:val="005C4838"/>
    <w:rsid w:val="005C5625"/>
    <w:rsid w:val="005D3EC9"/>
    <w:rsid w:val="005E2A2F"/>
    <w:rsid w:val="005E30CF"/>
    <w:rsid w:val="005F2830"/>
    <w:rsid w:val="0060415D"/>
    <w:rsid w:val="00613DF8"/>
    <w:rsid w:val="0062364B"/>
    <w:rsid w:val="00643030"/>
    <w:rsid w:val="0064628E"/>
    <w:rsid w:val="006714DA"/>
    <w:rsid w:val="00680875"/>
    <w:rsid w:val="006A28AF"/>
    <w:rsid w:val="006B106D"/>
    <w:rsid w:val="006B4E82"/>
    <w:rsid w:val="006C0328"/>
    <w:rsid w:val="006D2B4D"/>
    <w:rsid w:val="006D34D0"/>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12FB"/>
    <w:rsid w:val="00760C0F"/>
    <w:rsid w:val="00761B1F"/>
    <w:rsid w:val="007719F3"/>
    <w:rsid w:val="00773578"/>
    <w:rsid w:val="007800A8"/>
    <w:rsid w:val="007825AB"/>
    <w:rsid w:val="0079498A"/>
    <w:rsid w:val="007A1524"/>
    <w:rsid w:val="007A7B0F"/>
    <w:rsid w:val="007D5461"/>
    <w:rsid w:val="007E0199"/>
    <w:rsid w:val="007F27EA"/>
    <w:rsid w:val="007F3715"/>
    <w:rsid w:val="0080062B"/>
    <w:rsid w:val="0080164F"/>
    <w:rsid w:val="008217D0"/>
    <w:rsid w:val="0082400E"/>
    <w:rsid w:val="00865AB8"/>
    <w:rsid w:val="00870620"/>
    <w:rsid w:val="00880630"/>
    <w:rsid w:val="00885857"/>
    <w:rsid w:val="008A12E4"/>
    <w:rsid w:val="008B6D08"/>
    <w:rsid w:val="008B6DAC"/>
    <w:rsid w:val="008D79EF"/>
    <w:rsid w:val="008E0EC4"/>
    <w:rsid w:val="008F00ED"/>
    <w:rsid w:val="009021C7"/>
    <w:rsid w:val="009067FD"/>
    <w:rsid w:val="009140E6"/>
    <w:rsid w:val="0091716F"/>
    <w:rsid w:val="00924309"/>
    <w:rsid w:val="00927063"/>
    <w:rsid w:val="00952865"/>
    <w:rsid w:val="00953308"/>
    <w:rsid w:val="00954E45"/>
    <w:rsid w:val="0096144F"/>
    <w:rsid w:val="00962601"/>
    <w:rsid w:val="00970AE4"/>
    <w:rsid w:val="00971244"/>
    <w:rsid w:val="00974936"/>
    <w:rsid w:val="009749E7"/>
    <w:rsid w:val="0098195A"/>
    <w:rsid w:val="00990AAF"/>
    <w:rsid w:val="009A1FB7"/>
    <w:rsid w:val="009A2A34"/>
    <w:rsid w:val="009A767E"/>
    <w:rsid w:val="009C7C6C"/>
    <w:rsid w:val="00A023A9"/>
    <w:rsid w:val="00A22BE4"/>
    <w:rsid w:val="00A549BD"/>
    <w:rsid w:val="00A568FD"/>
    <w:rsid w:val="00A74751"/>
    <w:rsid w:val="00A75F0D"/>
    <w:rsid w:val="00A85F1C"/>
    <w:rsid w:val="00A90984"/>
    <w:rsid w:val="00AA5090"/>
    <w:rsid w:val="00AB3B9E"/>
    <w:rsid w:val="00AC27E4"/>
    <w:rsid w:val="00AC4C48"/>
    <w:rsid w:val="00AD0072"/>
    <w:rsid w:val="00AD2B21"/>
    <w:rsid w:val="00AF1D06"/>
    <w:rsid w:val="00AF6747"/>
    <w:rsid w:val="00B12314"/>
    <w:rsid w:val="00B228D2"/>
    <w:rsid w:val="00B24FEC"/>
    <w:rsid w:val="00B4193B"/>
    <w:rsid w:val="00B42ECD"/>
    <w:rsid w:val="00B623B2"/>
    <w:rsid w:val="00B63F01"/>
    <w:rsid w:val="00B73D8E"/>
    <w:rsid w:val="00B95D0F"/>
    <w:rsid w:val="00BA09EF"/>
    <w:rsid w:val="00BA3A4E"/>
    <w:rsid w:val="00BA68F8"/>
    <w:rsid w:val="00BD4336"/>
    <w:rsid w:val="00BD707C"/>
    <w:rsid w:val="00BE1031"/>
    <w:rsid w:val="00BE22DE"/>
    <w:rsid w:val="00BF0275"/>
    <w:rsid w:val="00BF1C2D"/>
    <w:rsid w:val="00BF52F7"/>
    <w:rsid w:val="00C02790"/>
    <w:rsid w:val="00C036F3"/>
    <w:rsid w:val="00C038EF"/>
    <w:rsid w:val="00C065B2"/>
    <w:rsid w:val="00C07D0E"/>
    <w:rsid w:val="00C14953"/>
    <w:rsid w:val="00C52D71"/>
    <w:rsid w:val="00C61BDD"/>
    <w:rsid w:val="00C65BD9"/>
    <w:rsid w:val="00C934D0"/>
    <w:rsid w:val="00CA1C10"/>
    <w:rsid w:val="00CA2085"/>
    <w:rsid w:val="00CB35CE"/>
    <w:rsid w:val="00CB658A"/>
    <w:rsid w:val="00CD0F12"/>
    <w:rsid w:val="00CE672B"/>
    <w:rsid w:val="00CF3985"/>
    <w:rsid w:val="00D047A5"/>
    <w:rsid w:val="00D17584"/>
    <w:rsid w:val="00D17760"/>
    <w:rsid w:val="00D32DBE"/>
    <w:rsid w:val="00D3347D"/>
    <w:rsid w:val="00D352C0"/>
    <w:rsid w:val="00D5111A"/>
    <w:rsid w:val="00D548AD"/>
    <w:rsid w:val="00D54907"/>
    <w:rsid w:val="00D602F7"/>
    <w:rsid w:val="00D62342"/>
    <w:rsid w:val="00D7683A"/>
    <w:rsid w:val="00D87E57"/>
    <w:rsid w:val="00D9118F"/>
    <w:rsid w:val="00DC4268"/>
    <w:rsid w:val="00DD686F"/>
    <w:rsid w:val="00DD6FCE"/>
    <w:rsid w:val="00DE2CAB"/>
    <w:rsid w:val="00DE7051"/>
    <w:rsid w:val="00E03BE1"/>
    <w:rsid w:val="00E07171"/>
    <w:rsid w:val="00E1332D"/>
    <w:rsid w:val="00E204C8"/>
    <w:rsid w:val="00E21739"/>
    <w:rsid w:val="00E35A93"/>
    <w:rsid w:val="00E56149"/>
    <w:rsid w:val="00E704B3"/>
    <w:rsid w:val="00E8793B"/>
    <w:rsid w:val="00E9076E"/>
    <w:rsid w:val="00E90C48"/>
    <w:rsid w:val="00E91459"/>
    <w:rsid w:val="00E9329F"/>
    <w:rsid w:val="00EA28BB"/>
    <w:rsid w:val="00EB0375"/>
    <w:rsid w:val="00EB0434"/>
    <w:rsid w:val="00EB755C"/>
    <w:rsid w:val="00ED0563"/>
    <w:rsid w:val="00EE61D6"/>
    <w:rsid w:val="00F01A6E"/>
    <w:rsid w:val="00F11057"/>
    <w:rsid w:val="00F1452F"/>
    <w:rsid w:val="00F162B5"/>
    <w:rsid w:val="00F33BA7"/>
    <w:rsid w:val="00F433E7"/>
    <w:rsid w:val="00F434E7"/>
    <w:rsid w:val="00F437C0"/>
    <w:rsid w:val="00F44168"/>
    <w:rsid w:val="00F46F63"/>
    <w:rsid w:val="00F55E03"/>
    <w:rsid w:val="00F561B3"/>
    <w:rsid w:val="00F748E4"/>
    <w:rsid w:val="00FA563C"/>
    <w:rsid w:val="00FA7DBA"/>
    <w:rsid w:val="00FB6796"/>
    <w:rsid w:val="00FC6B14"/>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29CA-8C87-4D62-B784-5FEC6EFF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50</cp:revision>
  <cp:lastPrinted>2015-08-18T06:22:00Z</cp:lastPrinted>
  <dcterms:created xsi:type="dcterms:W3CDTF">2015-04-30T08:10:00Z</dcterms:created>
  <dcterms:modified xsi:type="dcterms:W3CDTF">2015-08-18T06:30:00Z</dcterms:modified>
</cp:coreProperties>
</file>